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header3.xml" ContentType="application/vnd.openxmlformats-officedocument.wordprocessingml.header+xml"/>
  <Override PartName="/word/settings.xml" ContentType="application/vnd.openxmlformats-officedocument.wordprocessingml.settings+xml"/>
  <Override PartName="/customXml/item3.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noProof/>
          <w:lang w:val="en-ZA" w:eastAsia="en-ZA"/>
        </w:rPr>
        <w:id w:val="1698047109"/>
        <w:docPartObj>
          <w:docPartGallery w:val="Cover Pages"/>
          <w:docPartUnique/>
        </w:docPartObj>
      </w:sdtPr>
      <w:sdtEndPr/>
      <w:sdtContent>
        <w:p w:rsidR="001711FD" w:rsidRPr="007A7738" w:rsidRDefault="00F55A74" w:rsidP="007A7738">
          <w:pPr>
            <w:jc w:val="both"/>
            <w:rPr>
              <w:noProof/>
              <w:lang w:val="en-ZA" w:eastAsia="en-ZA"/>
            </w:rPr>
          </w:pPr>
          <w:r w:rsidRPr="00F55A74">
            <w:rPr>
              <w:noProof/>
            </w:rPr>
            <mc:AlternateContent>
              <mc:Choice Requires="wpg">
                <w:drawing>
                  <wp:anchor distT="0" distB="0" distL="114300" distR="114300" simplePos="0" relativeHeight="251727872" behindDoc="0" locked="0" layoutInCell="0" allowOverlap="1" wp14:anchorId="70E8B1BA" wp14:editId="29F71BB1">
                    <wp:simplePos x="0" y="0"/>
                    <wp:positionH relativeFrom="page">
                      <wp:align>center</wp:align>
                    </wp:positionH>
                    <wp:positionV relativeFrom="page">
                      <wp:posOffset>269914</wp:posOffset>
                    </wp:positionV>
                    <wp:extent cx="7372350" cy="9544050"/>
                    <wp:effectExtent l="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7E6E6" w:themeColor="background2"/>
                                      <w:spacing w:val="60"/>
                                    </w:rPr>
                                    <w:alias w:val="Address"/>
                                    <w:id w:val="795097981"/>
                                    <w:dataBinding w:prefixMappings="xmlns:ns0='http://schemas.microsoft.com/office/2006/coverPageProps'" w:xpath="/ns0:CoverPageProperties[1]/ns0:CompanyAddress[1]" w:storeItemID="{55AF091B-3C7A-41E3-B477-F2FDAA23CFDA}"/>
                                    <w:text w:multiLine="1"/>
                                  </w:sdtPr>
                                  <w:sdtEndPr/>
                                  <w:sdtContent>
                                    <w:p w:rsidR="00990A23" w:rsidRPr="007A7738" w:rsidRDefault="00990A23">
                                      <w:pPr>
                                        <w:pStyle w:val="NoSpacing"/>
                                        <w:jc w:val="center"/>
                                        <w:rPr>
                                          <w:smallCaps/>
                                          <w:color w:val="FFFFFF" w:themeColor="background1"/>
                                          <w:spacing w:val="60"/>
                                        </w:rPr>
                                      </w:pPr>
                                      <w:r>
                                        <w:rPr>
                                          <w:color w:val="E7E6E6" w:themeColor="background2"/>
                                          <w:spacing w:val="60"/>
                                        </w:rPr>
                                        <w:t>20 LOUW STREET, TROMP</w:t>
                                      </w:r>
                                      <w:r w:rsidRPr="007A7738">
                                        <w:rPr>
                                          <w:color w:val="E7E6E6" w:themeColor="background2"/>
                                          <w:spacing w:val="60"/>
                                        </w:rPr>
                                        <w:t>SBURG 9913</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990A23" w:rsidRDefault="007A055B">
                                      <w:pPr>
                                        <w:pStyle w:val="NoSpacing"/>
                                        <w:rPr>
                                          <w:rFonts w:asciiTheme="majorHAnsi" w:eastAsiaTheme="majorEastAsia" w:hAnsiTheme="majorHAnsi" w:cstheme="majorBidi"/>
                                          <w:color w:val="DEEAF6" w:themeColor="accent1" w:themeTint="33"/>
                                          <w:sz w:val="56"/>
                                          <w:szCs w:val="56"/>
                                        </w:rPr>
                                      </w:pPr>
                                      <w:r>
                                        <w:rPr>
                                          <w:rFonts w:asciiTheme="majorHAnsi" w:eastAsiaTheme="majorEastAsia" w:hAnsiTheme="majorHAnsi" w:cstheme="majorBidi"/>
                                          <w:color w:val="FFFFFF" w:themeColor="background1"/>
                                          <w:sz w:val="56"/>
                                          <w:szCs w:val="56"/>
                                        </w:rPr>
                                        <w:t>2020/21</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000000" w:themeColor="text1"/>
                                      <w:sz w:val="56"/>
                                      <w:szCs w:val="56"/>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990A23" w:rsidRPr="007A7738" w:rsidRDefault="00990A23" w:rsidP="007A7738">
                                      <w:pPr>
                                        <w:rPr>
                                          <w:rFonts w:asciiTheme="majorHAnsi" w:eastAsiaTheme="majorEastAsia" w:hAnsiTheme="majorHAnsi" w:cstheme="majorBidi"/>
                                          <w:color w:val="833C0B" w:themeColor="accent2" w:themeShade="80"/>
                                          <w:sz w:val="56"/>
                                          <w:szCs w:val="56"/>
                                        </w:rPr>
                                      </w:pPr>
                                      <w:r w:rsidRPr="007A055B">
                                        <w:rPr>
                                          <w:rFonts w:asciiTheme="majorHAnsi" w:eastAsiaTheme="majorEastAsia" w:hAnsiTheme="majorHAnsi" w:cstheme="majorBidi"/>
                                          <w:color w:val="000000" w:themeColor="text1"/>
                                          <w:sz w:val="56"/>
                                          <w:szCs w:val="56"/>
                                          <w:lang w:val="en-ZA"/>
                                        </w:rPr>
                                        <w:t xml:space="preserve">INTERGRATED DEVELOPMENT PLAN REVIEW </w:t>
                                      </w:r>
                                      <w:r w:rsidR="007A055B" w:rsidRPr="007A055B">
                                        <w:rPr>
                                          <w:rFonts w:asciiTheme="majorHAnsi" w:eastAsiaTheme="majorEastAsia" w:hAnsiTheme="majorHAnsi" w:cstheme="majorBidi"/>
                                          <w:color w:val="000000" w:themeColor="text1"/>
                                          <w:sz w:val="56"/>
                                          <w:szCs w:val="56"/>
                                          <w:lang w:val="en-ZA"/>
                                        </w:rPr>
                                        <w:t xml:space="preserve">DISTRICT </w:t>
                                      </w:r>
                                      <w:r w:rsidRPr="007A055B">
                                        <w:rPr>
                                          <w:rFonts w:asciiTheme="majorHAnsi" w:eastAsiaTheme="majorEastAsia" w:hAnsiTheme="majorHAnsi" w:cstheme="majorBidi"/>
                                          <w:color w:val="000000" w:themeColor="text1"/>
                                          <w:sz w:val="56"/>
                                          <w:szCs w:val="56"/>
                                          <w:lang w:val="en-ZA"/>
                                        </w:rPr>
                                        <w:t>FRAMEWORK AND PROCESS PLAN</w:t>
                                      </w:r>
                                    </w:p>
                                  </w:sdtContent>
                                </w:sdt>
                                <w:sdt>
                                  <w:sdtPr>
                                    <w:rPr>
                                      <w:color w:val="FFFFFF" w:themeColor="background1"/>
                                      <w:sz w:val="40"/>
                                      <w:szCs w:val="40"/>
                                    </w:rPr>
                                    <w:alias w:val="Subtitle"/>
                                    <w:id w:val="795097966"/>
                                    <w:showingPlcHdr/>
                                    <w:dataBinding w:prefixMappings="xmlns:ns0='http://schemas.openxmlformats.org/package/2006/metadata/core-properties' xmlns:ns1='http://purl.org/dc/elements/1.1/'" w:xpath="/ns0:coreProperties[1]/ns1:subject[1]" w:storeItemID="{6C3C8BC8-F283-45AE-878A-BAB7291924A1}"/>
                                    <w:text/>
                                  </w:sdtPr>
                                  <w:sdtEndPr/>
                                  <w:sdtContent>
                                    <w:p w:rsidR="00990A23" w:rsidRPr="00301C0F" w:rsidRDefault="00990A23" w:rsidP="007A7738">
                                      <w:pPr>
                                        <w:rPr>
                                          <w:color w:val="FFFFFF" w:themeColor="background1"/>
                                          <w:sz w:val="40"/>
                                          <w:szCs w:val="40"/>
                                        </w:rPr>
                                      </w:pPr>
                                      <w:r>
                                        <w:rPr>
                                          <w:color w:val="FFFFFF" w:themeColor="background1"/>
                                          <w:sz w:val="40"/>
                                          <w:szCs w:val="40"/>
                                        </w:rPr>
                                        <w:t xml:space="preserve">     </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90A23" w:rsidRPr="007A7738" w:rsidRDefault="006520AD">
                                  <w:pPr>
                                    <w:pStyle w:val="NoSpacing"/>
                                    <w:rPr>
                                      <w:smallCaps/>
                                      <w:color w:val="FFFFFF" w:themeColor="background1"/>
                                      <w:sz w:val="48"/>
                                      <w:szCs w:val="48"/>
                                    </w:rPr>
                                  </w:pPr>
                                  <w:sdt>
                                    <w:sdtPr>
                                      <w:rPr>
                                        <w:color w:val="FFFFFF" w:themeColor="background1"/>
                                        <w:sz w:val="48"/>
                                        <w:szCs w:val="48"/>
                                      </w:rPr>
                                      <w:alias w:val="Company"/>
                                      <w:id w:val="795097956"/>
                                      <w:dataBinding w:prefixMappings="xmlns:ns0='http://schemas.openxmlformats.org/officeDocument/2006/extended-properties'" w:xpath="/ns0:Properties[1]/ns0:Company[1]" w:storeItemID="{6668398D-A668-4E3E-A5EB-62B293D839F1}"/>
                                      <w:text/>
                                    </w:sdtPr>
                                    <w:sdtEndPr/>
                                    <w:sdtContent>
                                      <w:r w:rsidR="00990A23" w:rsidRPr="007A7738">
                                        <w:rPr>
                                          <w:color w:val="FFFFFF" w:themeColor="background1"/>
                                          <w:sz w:val="48"/>
                                          <w:szCs w:val="48"/>
                                        </w:rPr>
                                        <w:t>XHARIEP DISTRICT MUNICIPALITY</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70E8B1BA" id="Group 76" o:spid="_x0000_s1026" style="position:absolute;left:0;text-align:left;margin-left:0;margin-top:21.25pt;width:580.5pt;height:751.5pt;z-index:251727872;mso-width-percent:950;mso-height-percent:950;mso-position-horizontal:center;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HWNAUAADknAAAOAAAAZHJzL2Uyb0RvYy54bWzsWm1v4zYM/j5g/8Hw9zZ+fwmaHu7aazGg&#10;2w738gMUW06M2ZInK016w/77KMpykzTolgwxLmj6wbUjUaJIPiRF6erdqq6sRyrakrOJ7V46tkVZ&#10;xvOSzSb2t693F4lttZKwnFSc0Yn9RFv73fXPP10tmzH1+JxXORUWDMLa8bKZ2HMpm/Fo1GZzWpP2&#10;kjeUQWPBRU0kfIrZKBdkCaPX1chznGi05CJvBM9o28Kvt7rRvsbxi4Jm8veiaKm0qokNvEl8CnxO&#10;1XN0fUXGM0GaeZl1bJADuKhJyWDSfqhbIom1EOWLoeoyE7zlhbzMeD3iRVFmFNcAq3GdrdXcC75o&#10;cC2z8XLW9GIC0W7J6eBhs98ePwmrzCe2H4N8GKlBSTivFUdKOstmNoZO96L50nwSeonw+sCzP1po&#10;Hm23q++Z7mxNl7/yHMYjC8lROqtC1GoIWLe1QiU89UqgK2ll8GPsx37kAS8ZtKVhEPrwgWrK5qBL&#10;Red7rm1Ba+C6puVjR+26kdPRuqHjJqp9RMZ6YmS2Y06tDEyufZZq+/+k+mVOGorKapXAeqkCq1qq&#10;n8EYCZtV1IpjLVnsaMTaaplajN/MoRt9LwRfzinJgS9cJnC/RqA+WtDIvwr5hbCMoF8VFRk3opX3&#10;lNeWepnYArhHHZLHh1ZqqZouSqWM35VVhXqqmLVUqvNCJGh5VeaqUXVrxWx6UwnrkShA4l+noo1u&#10;dSnBLVRlPbGTvhMZK3F8ZDnOIklZ6XfQb8XQFLVItGqnPH8C8QiuMQ8+Cl7mXHy3rSXgfWK3fy6I&#10;oLZV/cJAxKkbBMpB4EcQxsoCxXrLdL2FsAyGmtjStvTrjdROZdGIcjaHmVxcO+PvwfaLEgWmVKa5&#10;6pgF6xvMDL2XZpgMaoYhCBQw6wZR4mvUPhti6Mca77GbbiB2bzPcsCKMIrQ3N5JllEkPFVMtavBN&#10;2gzjEEzMWKEKPIoE3cbGaMAuWL4yYsU4Ove/UtcLnA9eenEXJfFFcBeEF2nsJBeOm35IIydIg9u7&#10;v9WEbjCel3lO2UPJqAk0bvDfXE4X8nSIwFAzNMA22EfRgAzMf5QKeiflkLRFy9V0hWEFXdez5R8Z&#10;j5kUJ4NIfwciu5C75ufBZR4pMKSOB8mZgqQTu12INZD0kjDViPRTwOZ6EN0bkhTTMB00EDtd/DAR&#10;TBtMK58qqsBVsc+0ANOBOK996E4Uhx1P2FuRFRBgekIfMf4qYdcf4YwM9sTaQbxKrJcEFDgzZ7In&#10;rkvGxa7ZK6mDOHCq+3cxoFv3YAg5nYgV7MAHql3JCjKsoydOJmIBPLo808AjiXxI61SC6qeB9wPC&#10;w/C0NzwM4UHwMMRneAywrwh3wAMVMBA8+vABeQ5GCJ0XqS2cl0RmD+bEmOz1W7C9o8dGCrbTKZ8T&#10;OhWF9twxHZ7Q9TY2yAbrlBK6aAci+/R3gIAVuWobBUHpjMi3sMUaBH+nky6C6W/X2RLc1QwUD30v&#10;gJB8Rt8bKXCc0bdR5YZKwjb6YizlDYW+ELaLZ/CdwfcWa/tQqtsGXxKoqsRA4Ou3gp4XbdX2nwuJ&#10;se9idfPwreBRComGp70rJYbwoEqJIT5XSo5fKYEs8CU80EwHgoffxaaX6EiiAE4BVB3xB0WHKd7s&#10;jQ5DeBA6DPFx0NEfTfU2sGcu56n6FhjVjrNi07TzsPiEahnJrlsLeJliMMzo42J1KI/H/ab07rr9&#10;YbEb6yh3eEQ5FxePch3j8OJin7WcEiTxWhHcz8Lz8O4umboAtv6Np33PN96u/wEAAP//AwBQSwME&#10;FAAGAAgAAAAhAODFP7/fAAAACQEAAA8AAABkcnMvZG93bnJldi54bWxMj0FPwzAMhe9I/IfISNxY&#10;2qmtoDSd2CQkLiAxQFy9xrSFxqmSrC38erIT3Gy/p+fvVZvFDGIi53vLCtJVAoK4sbrnVsHry/3V&#10;NQgfkDUOlknBN3nY1OdnFZbazvxM0z60IoawL1FBF8JYSumbjgz6lR2Jo/ZhncEQV9dK7XCO4WaQ&#10;6yQppMGe44cOR9p11Hztj0bBz/YBl/lt+7jrs/azeJ+Ce3I3Sl1eLHe3IAIt4c8MJ/yIDnVkOtgj&#10;ay8GBbFIUJCtcxAnNS3SeDnEKc/yHGRdyf8N6l8AAAD//wMAUEsBAi0AFAAGAAgAAAAhALaDOJL+&#10;AAAA4QEAABMAAAAAAAAAAAAAAAAAAAAAAFtDb250ZW50X1R5cGVzXS54bWxQSwECLQAUAAYACAAA&#10;ACEAOP0h/9YAAACUAQAACwAAAAAAAAAAAAAAAAAvAQAAX3JlbHMvLnJlbHNQSwECLQAUAAYACAAA&#10;ACEAuyqB1jQFAAA5JwAADgAAAAAAAAAAAAAAAAAuAgAAZHJzL2Uyb0RvYy54bWxQSwECLQAUAAYA&#10;CAAAACEA4MU/v98AAAAJAQAADwAAAAAAAAAAAAAAAACOBwAAZHJzL2Rvd25yZXYueG1sUEsFBgAA&#10;AAAEAAQA8wAAAJoI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c45911 [2405]" stroked="f">
                      <v:textbox>
                        <w:txbxContent>
                          <w:sdt>
                            <w:sdtPr>
                              <w:rPr>
                                <w:color w:val="E7E6E6" w:themeColor="background2"/>
                                <w:spacing w:val="60"/>
                              </w:rPr>
                              <w:alias w:val="Address"/>
                              <w:id w:val="795097981"/>
                              <w:dataBinding w:prefixMappings="xmlns:ns0='http://schemas.microsoft.com/office/2006/coverPageProps'" w:xpath="/ns0:CoverPageProperties[1]/ns0:CompanyAddress[1]" w:storeItemID="{55AF091B-3C7A-41E3-B477-F2FDAA23CFDA}"/>
                              <w:text w:multiLine="1"/>
                            </w:sdtPr>
                            <w:sdtContent>
                              <w:p w:rsidR="00990A23" w:rsidRPr="007A7738" w:rsidRDefault="00990A23">
                                <w:pPr>
                                  <w:pStyle w:val="NoSpacing"/>
                                  <w:jc w:val="center"/>
                                  <w:rPr>
                                    <w:smallCaps/>
                                    <w:color w:val="FFFFFF" w:themeColor="background1"/>
                                    <w:spacing w:val="60"/>
                                  </w:rPr>
                                </w:pPr>
                                <w:r>
                                  <w:rPr>
                                    <w:color w:val="E7E6E6" w:themeColor="background2"/>
                                    <w:spacing w:val="60"/>
                                  </w:rPr>
                                  <w:t>20 LOUW STREET, TROMP</w:t>
                                </w:r>
                                <w:r w:rsidRPr="007A7738">
                                  <w:rPr>
                                    <w:color w:val="E7E6E6" w:themeColor="background2"/>
                                    <w:spacing w:val="60"/>
                                  </w:rPr>
                                  <w:t>SBURG 9913</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TuMEA&#10;AADcAAAADwAAAGRycy9kb3ducmV2LnhtbESP0YrCMBRE3xf8h3AF39bUFVapRhEXxSfB7n7Apbm2&#10;1eYmNLHGvzfCgo/DzJxhlutoWtFT5xvLCibjDARxaXXDlYK/393nHIQPyBpby6TgQR7Wq8HHEnNt&#10;73yivgiVSBD2OSqoQ3C5lL6syaAfW0ecvLPtDIYku0rqDu8Jblr5lWXf0mDDaaFGR9uaymtxMwoi&#10;uSbub4zHi55wnPfRFT8npUbDuFmACBTDO/zfPmgF09kUXmfS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kE7jBAAAA3AAAAA8AAAAAAAAAAAAAAAAAmAIAAGRycy9kb3du&#10;cmV2LnhtbFBLBQYAAAAABAAEAPUAAACGAwAAAAA=&#10;" fillcolor="#4f7ac7 [3032]" strokecolor="#4472c4 [3208]" strokeweight=".5pt">
                      <v:fill color2="#416fc3 [3176]" rotate="t" colors="0 #6083cb;.5 #3e70ca;1 #2e61ba"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NMIA&#10;AADcAAAADwAAAGRycy9kb3ducmV2LnhtbESPT4vCMBTE74LfITzBm6ZqdaVrFBGElZ78c/D4aN62&#10;ZZuXksRav/1GWNjjMPObYTa73jSiI+drywpm0wQEcWF1zaWC2/U4WYPwAVljY5kUvMjDbjscbDDT&#10;9sln6i6hFLGEfYYKqhDaTEpfVGTQT21LHL1v6wyGKF0ptcNnLDeNnCfJShqsOS5U2NKhouLn8jAK&#10;Fm6xWreUv3KU9+60PKRW5qlS41G//wQRqA//4T/6S0fuI4X3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Zw0wgAAANwAAAAPAAAAAAAAAAAAAAAAAJgCAABkcnMvZG93&#10;bnJldi54bWxQSwUGAAAAAAQABAD1AAAAhwMAAAAA&#10;" fillcolor="#ee853d [3029]" strokecolor="#ed7d31 [3205]" strokeweight=".5pt">
                      <v:fill color2="#ec7a2d [3173]" rotate="t" colors="0 #f18c55;.5 #f67b28;1 #e56b1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c45911 [2405]" stroked="f">
                      <v:textbo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90A23" w:rsidRDefault="007A055B">
                                <w:pPr>
                                  <w:pStyle w:val="NoSpacing"/>
                                  <w:rPr>
                                    <w:rFonts w:asciiTheme="majorHAnsi" w:eastAsiaTheme="majorEastAsia" w:hAnsiTheme="majorHAnsi" w:cstheme="majorBidi"/>
                                    <w:color w:val="DEEAF6" w:themeColor="accent1" w:themeTint="33"/>
                                    <w:sz w:val="56"/>
                                    <w:szCs w:val="56"/>
                                  </w:rPr>
                                </w:pPr>
                                <w:r>
                                  <w:rPr>
                                    <w:rFonts w:asciiTheme="majorHAnsi" w:eastAsiaTheme="majorEastAsia" w:hAnsiTheme="majorHAnsi" w:cstheme="majorBidi"/>
                                    <w:color w:val="FFFFFF" w:themeColor="background1"/>
                                    <w:sz w:val="56"/>
                                    <w:szCs w:val="56"/>
                                  </w:rPr>
                                  <w:t>2020/21</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c45911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c45911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c45911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nb8UA&#10;AADcAAAADwAAAGRycy9kb3ducmV2LnhtbESPQUsDMRSE70L/Q3iCN5u1orVr01JKC15E3Hrw+Ni8&#10;blY3L8vmbZv+eyMIHoeZ+YZZrpPv1ImG2AY2cDctQBHXwbbcGPg47G+fQEVBttgFJgMXirBeTa6W&#10;WNpw5nc6VdKoDOFYogEn0pdax9qRxzgNPXH2jmHwKFkOjbYDnjPcd3pWFI/aY8t5wWFPW0f1dzV6&#10;A0fZP8xf0/gp7m1XLcL4NbukgzE312nzDEooyX/4r/1iDdzPF/B7Jh8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ydvxQAAANwAAAAPAAAAAAAAAAAAAAAAAJgCAABkcnMv&#10;ZG93bnJldi54bWxQSwUGAAAAAAQABAD1AAAAigMAAAAA&#10;" fillcolor="#77b64e [3033]" strokecolor="#70ad47 [3209]" strokeweight=".5pt">
                      <v:fill color2="#6eaa46 [3177]" rotate="t" colors="0 #81b861;.5 #6fb242;1 #61a235"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scIA&#10;AADcAAAADwAAAGRycy9kb3ducmV2LnhtbERPy4rCMBTdC/MP4QpuZEx9MJRqlEFQXMiIHSmzvDTX&#10;ttjclCbW+vdmMeDycN6rTW9q0VHrKssKppMIBHFudcWFgsvv7jMG4TyyxtoyKXiSg836Y7DCRNsH&#10;n6lLfSFCCLsEFZTeN4mULi/JoJvYhjhwV9sa9AG2hdQtPkK4qeUsir6kwYpDQ4kNbUvKb+ndKOiv&#10;4+y0eHb5IruY7T77i3/4dlRqNOy/lyA89f4t/ncftIJ5HOaH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76xwgAAANwAAAAPAAAAAAAAAAAAAAAAAJgCAABkcnMvZG93&#10;bnJldi54bWxQSwUGAAAAAAQABAD1AAAAhwMAAAAA&#10;" fillcolor="#aaa [3030]" strokecolor="#a5a5a5 [3206]" strokeweight=".5pt">
                      <v:fill color2="#a3a3a3 [3174]" rotate="t" colors="0 #afafaf;.5 #a5a5a5;1 #929292" focus="100%" type="gradient">
                        <o:fill v:ext="view" type="gradientUnscaled"/>
                      </v:fill>
                      <v:textbox inset="18pt,,18pt">
                        <w:txbxContent>
                          <w:sdt>
                            <w:sdtPr>
                              <w:rPr>
                                <w:rFonts w:asciiTheme="majorHAnsi" w:eastAsiaTheme="majorEastAsia" w:hAnsiTheme="majorHAnsi" w:cstheme="majorBidi"/>
                                <w:color w:val="000000" w:themeColor="text1"/>
                                <w:sz w:val="56"/>
                                <w:szCs w:val="56"/>
                              </w:rPr>
                              <w:alias w:val="Title"/>
                              <w:id w:val="795097961"/>
                              <w:dataBinding w:prefixMappings="xmlns:ns0='http://schemas.openxmlformats.org/package/2006/metadata/core-properties' xmlns:ns1='http://purl.org/dc/elements/1.1/'" w:xpath="/ns0:coreProperties[1]/ns1:title[1]" w:storeItemID="{6C3C8BC8-F283-45AE-878A-BAB7291924A1}"/>
                              <w:text/>
                            </w:sdtPr>
                            <w:sdtContent>
                              <w:p w:rsidR="00990A23" w:rsidRPr="007A7738" w:rsidRDefault="00990A23" w:rsidP="007A7738">
                                <w:pPr>
                                  <w:rPr>
                                    <w:rFonts w:asciiTheme="majorHAnsi" w:eastAsiaTheme="majorEastAsia" w:hAnsiTheme="majorHAnsi" w:cstheme="majorBidi"/>
                                    <w:color w:val="833C0B" w:themeColor="accent2" w:themeShade="80"/>
                                    <w:sz w:val="56"/>
                                    <w:szCs w:val="56"/>
                                  </w:rPr>
                                </w:pPr>
                                <w:r w:rsidRPr="007A055B">
                                  <w:rPr>
                                    <w:rFonts w:asciiTheme="majorHAnsi" w:eastAsiaTheme="majorEastAsia" w:hAnsiTheme="majorHAnsi" w:cstheme="majorBidi"/>
                                    <w:color w:val="000000" w:themeColor="text1"/>
                                    <w:sz w:val="56"/>
                                    <w:szCs w:val="56"/>
                                    <w:lang w:val="en-ZA"/>
                                  </w:rPr>
                                  <w:t xml:space="preserve">INTERGRATED DEVELOPMENT PLAN REVIEW </w:t>
                                </w:r>
                                <w:r w:rsidR="007A055B" w:rsidRPr="007A055B">
                                  <w:rPr>
                                    <w:rFonts w:asciiTheme="majorHAnsi" w:eastAsiaTheme="majorEastAsia" w:hAnsiTheme="majorHAnsi" w:cstheme="majorBidi"/>
                                    <w:color w:val="000000" w:themeColor="text1"/>
                                    <w:sz w:val="56"/>
                                    <w:szCs w:val="56"/>
                                    <w:lang w:val="en-ZA"/>
                                  </w:rPr>
                                  <w:t xml:space="preserve">DISTRICT </w:t>
                                </w:r>
                                <w:r w:rsidRPr="007A055B">
                                  <w:rPr>
                                    <w:rFonts w:asciiTheme="majorHAnsi" w:eastAsiaTheme="majorEastAsia" w:hAnsiTheme="majorHAnsi" w:cstheme="majorBidi"/>
                                    <w:color w:val="000000" w:themeColor="text1"/>
                                    <w:sz w:val="56"/>
                                    <w:szCs w:val="56"/>
                                    <w:lang w:val="en-ZA"/>
                                  </w:rPr>
                                  <w:t>FRAMEWORK AND PROCESS PLAN</w:t>
                                </w:r>
                              </w:p>
                            </w:sdtContent>
                          </w:sdt>
                          <w:sdt>
                            <w:sdtPr>
                              <w:rPr>
                                <w:color w:val="FFFFFF" w:themeColor="background1"/>
                                <w:sz w:val="40"/>
                                <w:szCs w:val="40"/>
                              </w:rPr>
                              <w:alias w:val="Subtitle"/>
                              <w:id w:val="795097966"/>
                              <w:showingPlcHdr/>
                              <w:dataBinding w:prefixMappings="xmlns:ns0='http://schemas.openxmlformats.org/package/2006/metadata/core-properties' xmlns:ns1='http://purl.org/dc/elements/1.1/'" w:xpath="/ns0:coreProperties[1]/ns1:subject[1]" w:storeItemID="{6C3C8BC8-F283-45AE-878A-BAB7291924A1}"/>
                              <w:text/>
                            </w:sdtPr>
                            <w:sdtContent>
                              <w:p w:rsidR="00990A23" w:rsidRPr="00301C0F" w:rsidRDefault="00990A23" w:rsidP="007A7738">
                                <w:pPr>
                                  <w:rPr>
                                    <w:color w:val="FFFFFF" w:themeColor="background1"/>
                                    <w:sz w:val="40"/>
                                    <w:szCs w:val="40"/>
                                  </w:rPr>
                                </w:pPr>
                                <w:r>
                                  <w:rPr>
                                    <w:color w:val="FFFFFF" w:themeColor="background1"/>
                                    <w:sz w:val="40"/>
                                    <w:szCs w:val="40"/>
                                  </w:rPr>
                                  <w:t xml:space="preserve">     </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c45911 [2405]" stroked="f">
                      <v:textbox inset="18pt,,18pt">
                        <w:txbxContent>
                          <w:p w:rsidR="00990A23" w:rsidRPr="007A7738" w:rsidRDefault="00990A23">
                            <w:pPr>
                              <w:pStyle w:val="NoSpacing"/>
                              <w:rPr>
                                <w:smallCaps/>
                                <w:color w:val="FFFFFF" w:themeColor="background1"/>
                                <w:sz w:val="48"/>
                                <w:szCs w:val="48"/>
                              </w:rPr>
                            </w:pPr>
                            <w:sdt>
                              <w:sdtPr>
                                <w:rPr>
                                  <w:color w:val="FFFFFF" w:themeColor="background1"/>
                                  <w:sz w:val="48"/>
                                  <w:szCs w:val="48"/>
                                </w:rPr>
                                <w:alias w:val="Company"/>
                                <w:id w:val="795097956"/>
                                <w:dataBinding w:prefixMappings="xmlns:ns0='http://schemas.openxmlformats.org/officeDocument/2006/extended-properties'" w:xpath="/ns0:Properties[1]/ns0:Company[1]" w:storeItemID="{6668398D-A668-4E3E-A5EB-62B293D839F1}"/>
                                <w:text/>
                              </w:sdtPr>
                              <w:sdtContent>
                                <w:r w:rsidRPr="007A7738">
                                  <w:rPr>
                                    <w:color w:val="FFFFFF" w:themeColor="background1"/>
                                    <w:sz w:val="48"/>
                                    <w:szCs w:val="48"/>
                                  </w:rPr>
                                  <w:t>XHARIEP DISTRICT MUNICIPALITY</w:t>
                                </w:r>
                              </w:sdtContent>
                            </w:sdt>
                          </w:p>
                        </w:txbxContent>
                      </v:textbox>
                    </v:rect>
                    <w10:wrap anchorx="page" anchory="page"/>
                  </v:group>
                </w:pict>
              </mc:Fallback>
            </mc:AlternateContent>
          </w:r>
          <w:r w:rsidR="006520AD">
            <w:rPr>
              <w:noProof/>
              <w:lang w:val="en-ZA" w:eastAsia="en-Z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2.65pt;margin-top:468.4pt;width:431.25pt;height:192.75pt;z-index:251728896;mso-position-horizontal-relative:text;mso-position-vertical-relative:text">
                <v:imagedata r:id="rId9" o:title=""/>
              </v:shape>
              <o:OLEObject Type="Embed" ProgID="PBrush" ShapeID="_x0000_s1029" DrawAspect="Content" ObjectID="_1655210087" r:id="rId10"/>
            </w:object>
          </w:r>
          <w:r>
            <w:rPr>
              <w:noProof/>
              <w:lang w:val="en-ZA" w:eastAsia="en-ZA"/>
            </w:rPr>
            <w:br w:type="page"/>
          </w:r>
        </w:p>
      </w:sdtContent>
    </w:sdt>
    <w:p w:rsidR="003D7DD6" w:rsidRPr="007A182D" w:rsidRDefault="003D7DD6" w:rsidP="003D7DD6">
      <w:pPr>
        <w:tabs>
          <w:tab w:val="left" w:pos="2325"/>
        </w:tabs>
        <w:rPr>
          <w:b/>
          <w:sz w:val="28"/>
          <w:szCs w:val="28"/>
        </w:rPr>
      </w:pPr>
      <w:r w:rsidRPr="007A182D">
        <w:rPr>
          <w:b/>
          <w:sz w:val="28"/>
          <w:szCs w:val="28"/>
        </w:rPr>
        <w:lastRenderedPageBreak/>
        <w:t>Table of Contents</w:t>
      </w:r>
    </w:p>
    <w:p w:rsidR="00BB3593" w:rsidRPr="00DC7625" w:rsidRDefault="003D7DD6" w:rsidP="00BB3593">
      <w:pPr>
        <w:pStyle w:val="Heading1"/>
        <w:rPr>
          <w:b/>
          <w:color w:val="auto"/>
          <w:sz w:val="28"/>
          <w:szCs w:val="28"/>
        </w:rPr>
      </w:pPr>
      <w:r w:rsidRPr="00DC7625">
        <w:rPr>
          <w:b/>
          <w:color w:val="auto"/>
          <w:sz w:val="28"/>
          <w:szCs w:val="28"/>
        </w:rPr>
        <w:t xml:space="preserve">:  </w:t>
      </w:r>
      <w:r w:rsidR="00DC7625" w:rsidRPr="00DC7625">
        <w:rPr>
          <w:b/>
          <w:color w:val="auto"/>
          <w:sz w:val="28"/>
          <w:szCs w:val="28"/>
        </w:rPr>
        <w:tab/>
      </w:r>
      <w:r w:rsidR="00DC7625" w:rsidRPr="00DC7625">
        <w:rPr>
          <w:b/>
          <w:color w:val="auto"/>
          <w:sz w:val="28"/>
          <w:szCs w:val="28"/>
        </w:rPr>
        <w:tab/>
      </w:r>
      <w:r w:rsidR="00DC7625" w:rsidRPr="00DC7625">
        <w:rPr>
          <w:b/>
          <w:color w:val="auto"/>
          <w:sz w:val="28"/>
          <w:szCs w:val="28"/>
        </w:rPr>
        <w:tab/>
      </w:r>
      <w:r w:rsidR="00DC7625" w:rsidRPr="00DC7625">
        <w:rPr>
          <w:b/>
          <w:color w:val="auto"/>
          <w:sz w:val="28"/>
          <w:szCs w:val="28"/>
        </w:rPr>
        <w:tab/>
      </w:r>
      <w:r w:rsidR="00DC7625" w:rsidRPr="00DC7625">
        <w:rPr>
          <w:b/>
          <w:color w:val="auto"/>
          <w:sz w:val="28"/>
          <w:szCs w:val="28"/>
        </w:rPr>
        <w:tab/>
      </w:r>
      <w:r w:rsidR="00DC7625" w:rsidRPr="00DC7625">
        <w:rPr>
          <w:b/>
          <w:color w:val="auto"/>
          <w:sz w:val="28"/>
          <w:szCs w:val="28"/>
        </w:rPr>
        <w:tab/>
      </w:r>
      <w:r w:rsidR="00DC7625" w:rsidRPr="00DC7625">
        <w:rPr>
          <w:b/>
          <w:color w:val="auto"/>
          <w:sz w:val="28"/>
          <w:szCs w:val="28"/>
        </w:rPr>
        <w:tab/>
      </w:r>
      <w:r w:rsidR="00DC7625" w:rsidRPr="00DC7625">
        <w:rPr>
          <w:b/>
          <w:color w:val="auto"/>
          <w:sz w:val="28"/>
          <w:szCs w:val="28"/>
        </w:rPr>
        <w:tab/>
      </w:r>
      <w:r w:rsidR="00DC7625">
        <w:rPr>
          <w:b/>
          <w:color w:val="auto"/>
          <w:sz w:val="28"/>
          <w:szCs w:val="28"/>
        </w:rPr>
        <w:tab/>
      </w:r>
      <w:r w:rsidR="00DC7625">
        <w:rPr>
          <w:b/>
          <w:color w:val="auto"/>
          <w:sz w:val="28"/>
          <w:szCs w:val="28"/>
        </w:rPr>
        <w:tab/>
      </w:r>
      <w:r w:rsidR="00DC7625">
        <w:rPr>
          <w:b/>
          <w:color w:val="auto"/>
          <w:sz w:val="28"/>
          <w:szCs w:val="28"/>
        </w:rPr>
        <w:tab/>
      </w:r>
      <w:r w:rsidR="00DC7625" w:rsidRPr="00DC7625">
        <w:rPr>
          <w:b/>
          <w:color w:val="auto"/>
          <w:sz w:val="28"/>
          <w:szCs w:val="28"/>
        </w:rPr>
        <w:t>Page</w:t>
      </w:r>
    </w:p>
    <w:p w:rsidR="007A182D" w:rsidRPr="00DC7625" w:rsidRDefault="003D7DD6" w:rsidP="00BB3593">
      <w:pPr>
        <w:pStyle w:val="Heading1"/>
        <w:numPr>
          <w:ilvl w:val="0"/>
          <w:numId w:val="0"/>
        </w:numPr>
        <w:rPr>
          <w:b/>
          <w:color w:val="auto"/>
          <w:sz w:val="28"/>
          <w:szCs w:val="28"/>
        </w:rPr>
      </w:pPr>
      <w:r w:rsidRPr="00DC7625">
        <w:rPr>
          <w:b/>
          <w:color w:val="auto"/>
          <w:sz w:val="28"/>
          <w:szCs w:val="28"/>
        </w:rPr>
        <w:t>Introduction and Background</w:t>
      </w:r>
      <w:r w:rsidR="00BB3593" w:rsidRPr="00DC7625">
        <w:rPr>
          <w:color w:val="auto"/>
          <w:sz w:val="28"/>
          <w:szCs w:val="28"/>
        </w:rPr>
        <w:t>…………………………………………………………</w:t>
      </w:r>
      <w:r w:rsidR="00DC7625" w:rsidRPr="00DC7625">
        <w:rPr>
          <w:color w:val="auto"/>
          <w:sz w:val="28"/>
          <w:szCs w:val="28"/>
        </w:rPr>
        <w:t>………………...</w:t>
      </w:r>
      <w:r w:rsidR="001711FD">
        <w:rPr>
          <w:b/>
          <w:color w:val="auto"/>
          <w:sz w:val="28"/>
          <w:szCs w:val="28"/>
        </w:rPr>
        <w:t>2</w:t>
      </w:r>
    </w:p>
    <w:p w:rsidR="007A182D" w:rsidRPr="00AC701F" w:rsidRDefault="007A182D" w:rsidP="007A182D">
      <w:pPr>
        <w:pStyle w:val="NoSpacing"/>
        <w:rPr>
          <w:sz w:val="20"/>
          <w:szCs w:val="20"/>
        </w:rPr>
      </w:pPr>
      <w:r>
        <w:t xml:space="preserve"> </w:t>
      </w:r>
      <w:r>
        <w:tab/>
      </w:r>
      <w:r>
        <w:tab/>
      </w:r>
      <w:r w:rsidRPr="00AC701F">
        <w:rPr>
          <w:sz w:val="20"/>
          <w:szCs w:val="20"/>
        </w:rPr>
        <w:t xml:space="preserve">   1.1 Distinction between a framework plan and a process plan  </w:t>
      </w:r>
    </w:p>
    <w:p w:rsidR="007A182D" w:rsidRPr="00AC701F" w:rsidRDefault="007A182D" w:rsidP="007A182D">
      <w:pPr>
        <w:pStyle w:val="NoSpacing"/>
        <w:ind w:left="720" w:firstLine="720"/>
        <w:rPr>
          <w:sz w:val="20"/>
          <w:szCs w:val="20"/>
        </w:rPr>
      </w:pPr>
      <w:r w:rsidRPr="00AC701F">
        <w:rPr>
          <w:sz w:val="20"/>
          <w:szCs w:val="20"/>
        </w:rPr>
        <w:t xml:space="preserve">   1.2 Legal requirements</w:t>
      </w:r>
    </w:p>
    <w:p w:rsidR="007A182D" w:rsidRPr="00AC701F" w:rsidRDefault="007A182D" w:rsidP="007A182D">
      <w:pPr>
        <w:pStyle w:val="NoSpacing"/>
        <w:ind w:left="720" w:firstLine="720"/>
        <w:rPr>
          <w:sz w:val="20"/>
          <w:szCs w:val="20"/>
        </w:rPr>
      </w:pPr>
      <w:r w:rsidRPr="00AC701F">
        <w:rPr>
          <w:sz w:val="20"/>
          <w:szCs w:val="20"/>
        </w:rPr>
        <w:t xml:space="preserve">   1.3 Preparation for the process</w:t>
      </w:r>
    </w:p>
    <w:p w:rsidR="00851ECF" w:rsidRPr="00AC701F" w:rsidRDefault="00851ECF" w:rsidP="007A182D">
      <w:pPr>
        <w:pStyle w:val="NoSpacing"/>
        <w:ind w:left="720" w:firstLine="720"/>
        <w:rPr>
          <w:sz w:val="20"/>
          <w:szCs w:val="20"/>
        </w:rPr>
      </w:pPr>
      <w:r w:rsidRPr="00AC701F">
        <w:rPr>
          <w:sz w:val="20"/>
          <w:szCs w:val="20"/>
        </w:rPr>
        <w:t xml:space="preserve">   1.4 The annual budget</w:t>
      </w:r>
    </w:p>
    <w:p w:rsidR="00851ECF" w:rsidRPr="00AC701F" w:rsidRDefault="00851ECF" w:rsidP="007A182D">
      <w:pPr>
        <w:pStyle w:val="NoSpacing"/>
        <w:ind w:left="720" w:firstLine="720"/>
        <w:rPr>
          <w:sz w:val="20"/>
          <w:szCs w:val="20"/>
        </w:rPr>
      </w:pPr>
      <w:r w:rsidRPr="00AC701F">
        <w:rPr>
          <w:sz w:val="20"/>
          <w:szCs w:val="20"/>
        </w:rPr>
        <w:t xml:space="preserve">   1.5 Performance management system</w:t>
      </w:r>
    </w:p>
    <w:p w:rsidR="00851ECF" w:rsidRPr="00AC701F" w:rsidRDefault="00851ECF" w:rsidP="007A182D">
      <w:pPr>
        <w:pStyle w:val="NoSpacing"/>
        <w:ind w:left="720" w:firstLine="720"/>
        <w:rPr>
          <w:sz w:val="20"/>
          <w:szCs w:val="20"/>
        </w:rPr>
      </w:pPr>
      <w:r w:rsidRPr="00AC701F">
        <w:rPr>
          <w:sz w:val="20"/>
          <w:szCs w:val="20"/>
        </w:rPr>
        <w:t xml:space="preserve">   1.6 Development of performance management system  </w:t>
      </w:r>
    </w:p>
    <w:p w:rsidR="00851ECF" w:rsidRPr="00AC701F" w:rsidRDefault="00851ECF" w:rsidP="007A182D">
      <w:pPr>
        <w:pStyle w:val="NoSpacing"/>
        <w:ind w:left="720" w:firstLine="720"/>
        <w:rPr>
          <w:sz w:val="20"/>
          <w:szCs w:val="20"/>
        </w:rPr>
      </w:pPr>
      <w:r w:rsidRPr="00AC701F">
        <w:rPr>
          <w:sz w:val="20"/>
          <w:szCs w:val="20"/>
        </w:rPr>
        <w:t xml:space="preserve">   1.7 Alignment of the IDP, budget and performance management processes  </w:t>
      </w:r>
    </w:p>
    <w:p w:rsidR="00851ECF" w:rsidRPr="00AC701F" w:rsidRDefault="00851ECF" w:rsidP="007A182D">
      <w:pPr>
        <w:pStyle w:val="NoSpacing"/>
        <w:ind w:left="720" w:firstLine="720"/>
        <w:rPr>
          <w:sz w:val="20"/>
          <w:szCs w:val="20"/>
        </w:rPr>
      </w:pPr>
      <w:r w:rsidRPr="00AC701F">
        <w:rPr>
          <w:sz w:val="20"/>
          <w:szCs w:val="20"/>
        </w:rPr>
        <w:t xml:space="preserve">   1.8 Binding plans and planning requirements at provincial and national levels</w:t>
      </w:r>
    </w:p>
    <w:p w:rsidR="00520931" w:rsidRPr="00AC701F" w:rsidRDefault="00851ECF" w:rsidP="007A182D">
      <w:pPr>
        <w:pStyle w:val="NoSpacing"/>
        <w:ind w:left="720" w:firstLine="720"/>
        <w:rPr>
          <w:sz w:val="20"/>
          <w:szCs w:val="20"/>
        </w:rPr>
      </w:pPr>
      <w:r w:rsidRPr="00AC701F">
        <w:rPr>
          <w:sz w:val="20"/>
          <w:szCs w:val="20"/>
        </w:rPr>
        <w:t xml:space="preserve">   1.9 </w:t>
      </w:r>
      <w:r w:rsidR="00520931" w:rsidRPr="00AC701F">
        <w:rPr>
          <w:sz w:val="20"/>
          <w:szCs w:val="20"/>
        </w:rPr>
        <w:t xml:space="preserve">Integrated development planning </w:t>
      </w:r>
    </w:p>
    <w:p w:rsidR="00851ECF" w:rsidRPr="00AC701F" w:rsidRDefault="00520931" w:rsidP="007A182D">
      <w:pPr>
        <w:pStyle w:val="NoSpacing"/>
        <w:ind w:left="720" w:firstLine="720"/>
        <w:rPr>
          <w:sz w:val="20"/>
          <w:szCs w:val="20"/>
        </w:rPr>
      </w:pPr>
      <w:r w:rsidRPr="00AC701F">
        <w:rPr>
          <w:sz w:val="20"/>
          <w:szCs w:val="20"/>
        </w:rPr>
        <w:t xml:space="preserve">   1.10 Budget preparation  </w:t>
      </w:r>
    </w:p>
    <w:p w:rsidR="00896EE5" w:rsidRPr="00AC701F" w:rsidRDefault="00520931" w:rsidP="00896EE5">
      <w:pPr>
        <w:pStyle w:val="NoSpacing"/>
        <w:ind w:left="1440"/>
        <w:rPr>
          <w:sz w:val="20"/>
          <w:szCs w:val="20"/>
        </w:rPr>
      </w:pPr>
      <w:r w:rsidRPr="00AC701F">
        <w:rPr>
          <w:sz w:val="20"/>
          <w:szCs w:val="20"/>
        </w:rPr>
        <w:t xml:space="preserve">   1.11 </w:t>
      </w:r>
      <w:r w:rsidR="00896EE5" w:rsidRPr="00AC701F">
        <w:rPr>
          <w:sz w:val="20"/>
          <w:szCs w:val="20"/>
        </w:rPr>
        <w:t>Procedures and principles for monitoring of the planning process and                       amendment of the framework</w:t>
      </w:r>
    </w:p>
    <w:p w:rsidR="007A182D" w:rsidRPr="00AC701F" w:rsidRDefault="00C1029E" w:rsidP="008726C6">
      <w:pPr>
        <w:pStyle w:val="NoSpacing"/>
        <w:numPr>
          <w:ilvl w:val="1"/>
          <w:numId w:val="33"/>
        </w:numPr>
        <w:rPr>
          <w:sz w:val="20"/>
          <w:szCs w:val="20"/>
        </w:rPr>
      </w:pPr>
      <w:r w:rsidRPr="00AC701F">
        <w:rPr>
          <w:sz w:val="20"/>
          <w:szCs w:val="20"/>
        </w:rPr>
        <w:t xml:space="preserve">Amendments to the framework plan  </w:t>
      </w:r>
    </w:p>
    <w:p w:rsidR="00DC7625" w:rsidRPr="00DC7625" w:rsidRDefault="003D7DD6" w:rsidP="00DC7625">
      <w:pPr>
        <w:pStyle w:val="Heading1"/>
        <w:rPr>
          <w:b/>
          <w:color w:val="auto"/>
          <w:sz w:val="28"/>
          <w:szCs w:val="28"/>
        </w:rPr>
      </w:pPr>
      <w:r w:rsidRPr="00DC7625">
        <w:rPr>
          <w:b/>
          <w:color w:val="auto"/>
          <w:sz w:val="28"/>
          <w:szCs w:val="28"/>
        </w:rPr>
        <w:t>:</w:t>
      </w:r>
    </w:p>
    <w:p w:rsidR="003D7DD6" w:rsidRPr="00DC7625" w:rsidRDefault="003D7DD6" w:rsidP="00DC7625">
      <w:pPr>
        <w:pStyle w:val="Heading1"/>
        <w:numPr>
          <w:ilvl w:val="0"/>
          <w:numId w:val="0"/>
        </w:numPr>
        <w:rPr>
          <w:b/>
          <w:color w:val="auto"/>
          <w:sz w:val="28"/>
          <w:szCs w:val="28"/>
        </w:rPr>
      </w:pPr>
      <w:r w:rsidRPr="00DC7625">
        <w:rPr>
          <w:b/>
          <w:color w:val="auto"/>
          <w:sz w:val="28"/>
          <w:szCs w:val="28"/>
        </w:rPr>
        <w:t>Organisational Arrangements</w:t>
      </w:r>
      <w:r w:rsidR="00DC7625" w:rsidRPr="00DC7625">
        <w:rPr>
          <w:color w:val="auto"/>
          <w:sz w:val="28"/>
          <w:szCs w:val="28"/>
        </w:rPr>
        <w:t>…………………………………………………………………………</w:t>
      </w:r>
      <w:r w:rsidR="00FC5889">
        <w:rPr>
          <w:b/>
          <w:color w:val="auto"/>
          <w:sz w:val="28"/>
          <w:szCs w:val="28"/>
        </w:rPr>
        <w:t>12</w:t>
      </w:r>
    </w:p>
    <w:p w:rsidR="00DC7625" w:rsidRPr="00AC701F" w:rsidRDefault="00BB3593" w:rsidP="00DC7625">
      <w:pPr>
        <w:pStyle w:val="NoSpacing"/>
        <w:rPr>
          <w:sz w:val="20"/>
          <w:szCs w:val="20"/>
        </w:rPr>
      </w:pPr>
      <w:r>
        <w:t xml:space="preserve">    </w:t>
      </w:r>
      <w:r w:rsidR="00DC7625">
        <w:tab/>
      </w:r>
      <w:r w:rsidR="00DC7625">
        <w:tab/>
      </w:r>
      <w:r w:rsidR="00DC7625" w:rsidRPr="00AC701F">
        <w:rPr>
          <w:sz w:val="20"/>
          <w:szCs w:val="20"/>
        </w:rPr>
        <w:t xml:space="preserve">   </w:t>
      </w:r>
      <w:r w:rsidRPr="00AC701F">
        <w:rPr>
          <w:sz w:val="20"/>
          <w:szCs w:val="20"/>
        </w:rPr>
        <w:t xml:space="preserve">2.1 </w:t>
      </w:r>
      <w:r w:rsidR="00DC7625" w:rsidRPr="00AC701F">
        <w:rPr>
          <w:sz w:val="20"/>
          <w:szCs w:val="20"/>
        </w:rPr>
        <w:t>IDP steering committee</w:t>
      </w:r>
    </w:p>
    <w:p w:rsidR="00DC7625" w:rsidRPr="00AC701F" w:rsidRDefault="00DC7625" w:rsidP="00DC7625">
      <w:pPr>
        <w:pStyle w:val="NoSpacing"/>
        <w:ind w:left="720"/>
        <w:rPr>
          <w:sz w:val="20"/>
          <w:szCs w:val="20"/>
        </w:rPr>
      </w:pPr>
      <w:r w:rsidRPr="00AC701F">
        <w:rPr>
          <w:sz w:val="20"/>
          <w:szCs w:val="20"/>
        </w:rPr>
        <w:t xml:space="preserve">                 2.2 </w:t>
      </w:r>
      <w:r w:rsidR="009B1D31" w:rsidRPr="00AC701F">
        <w:rPr>
          <w:sz w:val="20"/>
          <w:szCs w:val="20"/>
        </w:rPr>
        <w:t>Institutional arrangements</w:t>
      </w:r>
    </w:p>
    <w:p w:rsidR="009B1D31" w:rsidRPr="00AC701F" w:rsidRDefault="009B1D31" w:rsidP="00DC7625">
      <w:pPr>
        <w:pStyle w:val="NoSpacing"/>
        <w:ind w:left="720"/>
        <w:rPr>
          <w:sz w:val="20"/>
          <w:szCs w:val="20"/>
        </w:rPr>
      </w:pPr>
      <w:r w:rsidRPr="00AC701F">
        <w:rPr>
          <w:sz w:val="20"/>
          <w:szCs w:val="20"/>
        </w:rPr>
        <w:tab/>
        <w:t xml:space="preserve">   2.3 Terms of reference for the IDP steering committee</w:t>
      </w:r>
    </w:p>
    <w:p w:rsidR="009B1D31" w:rsidRPr="00AC701F" w:rsidRDefault="009B1D31" w:rsidP="00DC7625">
      <w:pPr>
        <w:pStyle w:val="NoSpacing"/>
        <w:ind w:left="720"/>
        <w:rPr>
          <w:sz w:val="20"/>
          <w:szCs w:val="20"/>
        </w:rPr>
      </w:pPr>
      <w:r w:rsidRPr="00AC701F">
        <w:rPr>
          <w:sz w:val="20"/>
          <w:szCs w:val="20"/>
        </w:rPr>
        <w:tab/>
        <w:t xml:space="preserve">   2.4 Responsibilities</w:t>
      </w:r>
    </w:p>
    <w:p w:rsidR="009B1D31" w:rsidRPr="00AC701F" w:rsidRDefault="009B1D31" w:rsidP="00DC7625">
      <w:pPr>
        <w:pStyle w:val="NoSpacing"/>
        <w:ind w:left="720"/>
        <w:rPr>
          <w:sz w:val="20"/>
          <w:szCs w:val="20"/>
        </w:rPr>
      </w:pPr>
      <w:r w:rsidRPr="00AC701F">
        <w:rPr>
          <w:sz w:val="20"/>
          <w:szCs w:val="20"/>
        </w:rPr>
        <w:tab/>
        <w:t xml:space="preserve">   2.5</w:t>
      </w:r>
      <w:r w:rsidR="00405154" w:rsidRPr="00AC701F">
        <w:rPr>
          <w:sz w:val="20"/>
          <w:szCs w:val="20"/>
        </w:rPr>
        <w:t xml:space="preserve"> IDP representative forum  </w:t>
      </w:r>
    </w:p>
    <w:p w:rsidR="00405154" w:rsidRDefault="003D7DD6" w:rsidP="001D0807">
      <w:pPr>
        <w:pStyle w:val="Heading1"/>
        <w:rPr>
          <w:b/>
          <w:color w:val="auto"/>
          <w:sz w:val="28"/>
          <w:szCs w:val="28"/>
        </w:rPr>
      </w:pPr>
      <w:r w:rsidRPr="00405154">
        <w:rPr>
          <w:b/>
          <w:color w:val="auto"/>
          <w:sz w:val="28"/>
          <w:szCs w:val="28"/>
        </w:rPr>
        <w:t>:</w:t>
      </w:r>
      <w:r w:rsidR="001D0807" w:rsidRPr="00405154">
        <w:rPr>
          <w:b/>
          <w:color w:val="auto"/>
          <w:sz w:val="28"/>
          <w:szCs w:val="28"/>
        </w:rPr>
        <w:t xml:space="preserve">  </w:t>
      </w:r>
    </w:p>
    <w:p w:rsidR="00525843" w:rsidRPr="00525843" w:rsidRDefault="001D0807" w:rsidP="00525843">
      <w:pPr>
        <w:pStyle w:val="Heading1"/>
        <w:numPr>
          <w:ilvl w:val="0"/>
          <w:numId w:val="0"/>
        </w:numPr>
        <w:rPr>
          <w:b/>
          <w:color w:val="auto"/>
          <w:sz w:val="28"/>
          <w:szCs w:val="28"/>
        </w:rPr>
      </w:pPr>
      <w:r w:rsidRPr="00405154">
        <w:rPr>
          <w:b/>
          <w:color w:val="auto"/>
          <w:sz w:val="28"/>
          <w:szCs w:val="28"/>
        </w:rPr>
        <w:t>Roles, Responsibilities &amp; Key Activities</w:t>
      </w:r>
      <w:r w:rsidR="00405154" w:rsidRPr="00723B60">
        <w:rPr>
          <w:color w:val="auto"/>
          <w:sz w:val="28"/>
          <w:szCs w:val="28"/>
        </w:rPr>
        <w:t>…………………………………………………………</w:t>
      </w:r>
      <w:r w:rsidR="00723B60" w:rsidRPr="00723B60">
        <w:rPr>
          <w:color w:val="auto"/>
          <w:sz w:val="28"/>
          <w:szCs w:val="28"/>
        </w:rPr>
        <w:t>...</w:t>
      </w:r>
      <w:r w:rsidR="00FC5889">
        <w:rPr>
          <w:b/>
          <w:color w:val="auto"/>
          <w:sz w:val="28"/>
          <w:szCs w:val="28"/>
        </w:rPr>
        <w:t>14</w:t>
      </w:r>
    </w:p>
    <w:p w:rsidR="00405154" w:rsidRPr="00AC701F" w:rsidRDefault="00405154" w:rsidP="00723B60">
      <w:pPr>
        <w:pStyle w:val="NoSpacing"/>
        <w:rPr>
          <w:sz w:val="20"/>
          <w:szCs w:val="20"/>
        </w:rPr>
      </w:pPr>
      <w:r>
        <w:tab/>
      </w:r>
      <w:r>
        <w:tab/>
      </w:r>
      <w:r w:rsidR="00723B60" w:rsidRPr="00AC701F">
        <w:rPr>
          <w:sz w:val="20"/>
          <w:szCs w:val="20"/>
        </w:rPr>
        <w:t xml:space="preserve">   3.1 Internal role-players  </w:t>
      </w:r>
    </w:p>
    <w:p w:rsidR="00723B60" w:rsidRPr="00AC701F" w:rsidRDefault="00723B60" w:rsidP="00723B60">
      <w:pPr>
        <w:pStyle w:val="NoSpacing"/>
        <w:rPr>
          <w:sz w:val="20"/>
          <w:szCs w:val="20"/>
        </w:rPr>
      </w:pPr>
      <w:r w:rsidRPr="00AC701F">
        <w:rPr>
          <w:sz w:val="20"/>
          <w:szCs w:val="20"/>
        </w:rPr>
        <w:tab/>
      </w:r>
      <w:r w:rsidRPr="00AC701F">
        <w:rPr>
          <w:sz w:val="20"/>
          <w:szCs w:val="20"/>
        </w:rPr>
        <w:tab/>
        <w:t xml:space="preserve">   3.2 External role-players    </w:t>
      </w:r>
    </w:p>
    <w:p w:rsidR="00405154" w:rsidRPr="00AC701F" w:rsidRDefault="00865302" w:rsidP="00AC701F">
      <w:pPr>
        <w:pStyle w:val="NoSpacing"/>
        <w:rPr>
          <w:sz w:val="20"/>
          <w:szCs w:val="20"/>
        </w:rPr>
      </w:pPr>
      <w:r w:rsidRPr="00AC701F">
        <w:rPr>
          <w:sz w:val="20"/>
          <w:szCs w:val="20"/>
        </w:rPr>
        <w:tab/>
      </w:r>
      <w:r w:rsidRPr="00AC701F">
        <w:rPr>
          <w:sz w:val="20"/>
          <w:szCs w:val="20"/>
        </w:rPr>
        <w:tab/>
        <w:t xml:space="preserve">   3.3 F</w:t>
      </w:r>
      <w:r w:rsidR="002525A9" w:rsidRPr="00AC701F">
        <w:rPr>
          <w:sz w:val="20"/>
          <w:szCs w:val="20"/>
        </w:rPr>
        <w:t xml:space="preserve">ramework programme with </w:t>
      </w:r>
      <w:r w:rsidR="00525843" w:rsidRPr="00AC701F">
        <w:rPr>
          <w:sz w:val="20"/>
          <w:szCs w:val="20"/>
        </w:rPr>
        <w:t xml:space="preserve">time frames and key activities </w:t>
      </w:r>
    </w:p>
    <w:p w:rsidR="00EB4130" w:rsidRDefault="00EB4130" w:rsidP="001D0807">
      <w:pPr>
        <w:pStyle w:val="Heading1"/>
        <w:rPr>
          <w:b/>
          <w:color w:val="auto"/>
          <w:sz w:val="28"/>
          <w:szCs w:val="28"/>
        </w:rPr>
      </w:pPr>
      <w:r w:rsidRPr="00EB4130">
        <w:rPr>
          <w:b/>
          <w:color w:val="auto"/>
          <w:sz w:val="28"/>
          <w:szCs w:val="28"/>
        </w:rPr>
        <w:t>:</w:t>
      </w:r>
    </w:p>
    <w:p w:rsidR="001D0807" w:rsidRPr="00525843" w:rsidRDefault="00EB4130" w:rsidP="00EB4130">
      <w:pPr>
        <w:pStyle w:val="Heading1"/>
        <w:numPr>
          <w:ilvl w:val="0"/>
          <w:numId w:val="0"/>
        </w:numPr>
        <w:rPr>
          <w:b/>
          <w:color w:val="auto"/>
          <w:sz w:val="28"/>
          <w:szCs w:val="28"/>
        </w:rPr>
      </w:pPr>
      <w:r w:rsidRPr="00525843">
        <w:rPr>
          <w:b/>
          <w:color w:val="auto"/>
          <w:sz w:val="28"/>
          <w:szCs w:val="28"/>
        </w:rPr>
        <w:t>Mechanisms and procedures for participation</w:t>
      </w:r>
      <w:r w:rsidR="00525843" w:rsidRPr="00525843">
        <w:rPr>
          <w:color w:val="auto"/>
          <w:sz w:val="28"/>
          <w:szCs w:val="28"/>
        </w:rPr>
        <w:t>…………………………………………</w:t>
      </w:r>
      <w:r w:rsidR="00525843">
        <w:rPr>
          <w:color w:val="auto"/>
          <w:sz w:val="28"/>
          <w:szCs w:val="28"/>
        </w:rPr>
        <w:t>…….</w:t>
      </w:r>
      <w:r w:rsidR="00FC5889">
        <w:rPr>
          <w:b/>
          <w:color w:val="auto"/>
          <w:sz w:val="28"/>
          <w:szCs w:val="28"/>
        </w:rPr>
        <w:t>39</w:t>
      </w:r>
    </w:p>
    <w:p w:rsidR="00F93B2B" w:rsidRPr="00AC701F" w:rsidRDefault="00F93B2B" w:rsidP="00F93B2B">
      <w:pPr>
        <w:pStyle w:val="NoSpacing"/>
        <w:rPr>
          <w:sz w:val="20"/>
          <w:szCs w:val="20"/>
        </w:rPr>
      </w:pPr>
      <w:r>
        <w:tab/>
      </w:r>
      <w:r>
        <w:tab/>
        <w:t xml:space="preserve">     </w:t>
      </w:r>
      <w:r w:rsidRPr="00AC701F">
        <w:rPr>
          <w:sz w:val="20"/>
          <w:szCs w:val="20"/>
        </w:rPr>
        <w:t xml:space="preserve">4.1 Functions and context of public participation  </w:t>
      </w:r>
    </w:p>
    <w:p w:rsidR="00F93B2B" w:rsidRPr="00AC701F" w:rsidRDefault="00F93B2B" w:rsidP="00F93B2B">
      <w:pPr>
        <w:pStyle w:val="NoSpacing"/>
        <w:rPr>
          <w:sz w:val="20"/>
          <w:szCs w:val="20"/>
        </w:rPr>
      </w:pPr>
      <w:r w:rsidRPr="00AC701F">
        <w:rPr>
          <w:sz w:val="20"/>
          <w:szCs w:val="20"/>
        </w:rPr>
        <w:tab/>
      </w:r>
      <w:r w:rsidRPr="00AC701F">
        <w:rPr>
          <w:sz w:val="20"/>
          <w:szCs w:val="20"/>
        </w:rPr>
        <w:tab/>
        <w:t xml:space="preserve">     4.2 Mechanisms for participation</w:t>
      </w:r>
    </w:p>
    <w:p w:rsidR="001D0807" w:rsidRPr="00AC701F" w:rsidRDefault="00F93B2B" w:rsidP="00F93B2B">
      <w:pPr>
        <w:pStyle w:val="NoSpacing"/>
        <w:rPr>
          <w:sz w:val="20"/>
          <w:szCs w:val="20"/>
        </w:rPr>
      </w:pPr>
      <w:r w:rsidRPr="00AC701F">
        <w:rPr>
          <w:sz w:val="20"/>
          <w:szCs w:val="20"/>
        </w:rPr>
        <w:tab/>
        <w:t xml:space="preserve">   </w:t>
      </w:r>
      <w:r w:rsidRPr="00AC701F">
        <w:rPr>
          <w:sz w:val="20"/>
          <w:szCs w:val="20"/>
        </w:rPr>
        <w:tab/>
        <w:t xml:space="preserve">     4.3 Horizontal and vertical alignment  </w:t>
      </w:r>
    </w:p>
    <w:p w:rsidR="00F93B2B" w:rsidRPr="00AC701F" w:rsidRDefault="00F93B2B" w:rsidP="00F93B2B">
      <w:pPr>
        <w:pStyle w:val="NoSpacing"/>
        <w:rPr>
          <w:sz w:val="20"/>
          <w:szCs w:val="20"/>
        </w:rPr>
      </w:pPr>
      <w:r w:rsidRPr="00AC701F">
        <w:rPr>
          <w:sz w:val="20"/>
          <w:szCs w:val="20"/>
        </w:rPr>
        <w:tab/>
      </w:r>
      <w:r w:rsidRPr="00AC701F">
        <w:rPr>
          <w:sz w:val="20"/>
          <w:szCs w:val="20"/>
        </w:rPr>
        <w:tab/>
        <w:t xml:space="preserve">     4.4 Alignment with service providers  </w:t>
      </w:r>
    </w:p>
    <w:p w:rsidR="00F93B2B" w:rsidRPr="00AC701F" w:rsidRDefault="00F93B2B" w:rsidP="00F93B2B">
      <w:pPr>
        <w:pStyle w:val="NoSpacing"/>
        <w:rPr>
          <w:sz w:val="20"/>
          <w:szCs w:val="20"/>
        </w:rPr>
      </w:pPr>
      <w:r w:rsidRPr="00AC701F">
        <w:rPr>
          <w:sz w:val="20"/>
          <w:szCs w:val="20"/>
        </w:rPr>
        <w:tab/>
      </w:r>
      <w:r w:rsidRPr="00AC701F">
        <w:rPr>
          <w:sz w:val="20"/>
          <w:szCs w:val="20"/>
        </w:rPr>
        <w:tab/>
        <w:t xml:space="preserve">  </w:t>
      </w:r>
      <w:r w:rsidR="00AC701F" w:rsidRPr="00AC701F">
        <w:rPr>
          <w:sz w:val="20"/>
          <w:szCs w:val="20"/>
        </w:rPr>
        <w:t xml:space="preserve"> </w:t>
      </w:r>
      <w:r w:rsidRPr="00AC701F">
        <w:rPr>
          <w:sz w:val="20"/>
          <w:szCs w:val="20"/>
        </w:rPr>
        <w:t xml:space="preserve">  4.5 Horizontal alignment</w:t>
      </w:r>
    </w:p>
    <w:p w:rsidR="00F93B2B" w:rsidRDefault="00F93B2B" w:rsidP="00F93B2B">
      <w:pPr>
        <w:pStyle w:val="NoSpacing"/>
      </w:pPr>
      <w:r>
        <w:tab/>
      </w:r>
      <w:r>
        <w:tab/>
        <w:t xml:space="preserve">    4.6 </w:t>
      </w:r>
      <w:r w:rsidR="00EF6BE2" w:rsidRPr="00EF6BE2">
        <w:t>V</w:t>
      </w:r>
      <w:r w:rsidR="00EF6BE2">
        <w:t>e</w:t>
      </w:r>
      <w:r w:rsidR="00EF6BE2" w:rsidRPr="00EF6BE2">
        <w:t xml:space="preserve">rtical alignment   </w:t>
      </w:r>
    </w:p>
    <w:p w:rsidR="00520208" w:rsidRDefault="00EF6BE2" w:rsidP="00AC701F">
      <w:pPr>
        <w:pStyle w:val="NoSpacing"/>
      </w:pPr>
      <w:r>
        <w:tab/>
      </w:r>
      <w:r>
        <w:tab/>
        <w:t xml:space="preserve">    4.7 </w:t>
      </w:r>
      <w:r w:rsidRPr="00EF6BE2">
        <w:t xml:space="preserve">Cross boarder alignment  </w:t>
      </w:r>
    </w:p>
    <w:p w:rsidR="00520208" w:rsidRDefault="00520208" w:rsidP="001D0807"/>
    <w:p w:rsidR="001D0807" w:rsidRPr="004175F1" w:rsidRDefault="004175F1" w:rsidP="001D0807">
      <w:pPr>
        <w:rPr>
          <w:b/>
          <w:i/>
          <w:sz w:val="28"/>
          <w:szCs w:val="28"/>
        </w:rPr>
      </w:pPr>
      <w:r w:rsidRPr="004175F1">
        <w:rPr>
          <w:b/>
          <w:i/>
          <w:sz w:val="28"/>
          <w:szCs w:val="28"/>
        </w:rPr>
        <w:lastRenderedPageBreak/>
        <w:t>CHAPTER 1:  INTRODUCTION AND BACKGROUND</w:t>
      </w:r>
    </w:p>
    <w:p w:rsidR="001D0807" w:rsidRDefault="001D0807" w:rsidP="001D0807">
      <w:pPr>
        <w:jc w:val="both"/>
        <w:rPr>
          <w:sz w:val="24"/>
          <w:szCs w:val="24"/>
        </w:rPr>
      </w:pPr>
      <w:r w:rsidRPr="001D0807">
        <w:rPr>
          <w:sz w:val="24"/>
          <w:szCs w:val="24"/>
        </w:rPr>
        <w:t xml:space="preserve">In terms of the Municipal Systems Act (Act 32 of 2000), all municipalities must prepare an Integrated Development Plan (IDP). The IDP is a product of integrated development planning process. The IDP is a strategic plan that guides and informs all planning processes, activities, decision making, budgeting and management in the municipality. </w:t>
      </w:r>
      <w:r>
        <w:rPr>
          <w:sz w:val="24"/>
          <w:szCs w:val="24"/>
        </w:rPr>
        <w:t xml:space="preserve"> </w:t>
      </w:r>
      <w:r w:rsidRPr="001D0807">
        <w:rPr>
          <w:sz w:val="24"/>
          <w:szCs w:val="24"/>
        </w:rPr>
        <w:t xml:space="preserve">According to Section 34 of the Municipal Systems Act (Act 32 of 2000) a municipal council must review its IDP annually:  </w:t>
      </w:r>
    </w:p>
    <w:p w:rsidR="001D0807" w:rsidRPr="001D0807" w:rsidRDefault="001D0807" w:rsidP="001D0807">
      <w:pPr>
        <w:pStyle w:val="ListParagraph"/>
        <w:numPr>
          <w:ilvl w:val="0"/>
          <w:numId w:val="2"/>
        </w:numPr>
        <w:jc w:val="both"/>
        <w:rPr>
          <w:sz w:val="24"/>
          <w:szCs w:val="24"/>
        </w:rPr>
      </w:pPr>
      <w:r w:rsidRPr="001D0807">
        <w:rPr>
          <w:sz w:val="24"/>
          <w:szCs w:val="24"/>
        </w:rPr>
        <w:t>in accordance with an assessment of its performance measurements in terms of section 41</w:t>
      </w:r>
    </w:p>
    <w:p w:rsidR="001D0807" w:rsidRPr="001D0807" w:rsidRDefault="001D0807" w:rsidP="001D0807">
      <w:pPr>
        <w:pStyle w:val="ListParagraph"/>
        <w:numPr>
          <w:ilvl w:val="0"/>
          <w:numId w:val="2"/>
        </w:numPr>
        <w:jc w:val="both"/>
        <w:rPr>
          <w:sz w:val="24"/>
          <w:szCs w:val="24"/>
        </w:rPr>
      </w:pPr>
      <w:r w:rsidRPr="001D0807">
        <w:rPr>
          <w:sz w:val="24"/>
          <w:szCs w:val="24"/>
        </w:rPr>
        <w:t xml:space="preserve">to the extent that changing circumstances so demand and  </w:t>
      </w:r>
    </w:p>
    <w:p w:rsidR="001D0807" w:rsidRDefault="001D0807" w:rsidP="00840599">
      <w:pPr>
        <w:pStyle w:val="ListParagraph"/>
        <w:numPr>
          <w:ilvl w:val="0"/>
          <w:numId w:val="2"/>
        </w:numPr>
        <w:jc w:val="both"/>
        <w:rPr>
          <w:sz w:val="24"/>
          <w:szCs w:val="24"/>
        </w:rPr>
      </w:pPr>
      <w:proofErr w:type="gramStart"/>
      <w:r w:rsidRPr="001D0807">
        <w:rPr>
          <w:sz w:val="24"/>
          <w:szCs w:val="24"/>
        </w:rPr>
        <w:t>may</w:t>
      </w:r>
      <w:proofErr w:type="gramEnd"/>
      <w:r w:rsidRPr="001D0807">
        <w:rPr>
          <w:sz w:val="24"/>
          <w:szCs w:val="24"/>
        </w:rPr>
        <w:t xml:space="preserve"> amend its IDP in accordance with the prescribed process.  </w:t>
      </w:r>
    </w:p>
    <w:p w:rsidR="001D0807" w:rsidRDefault="001D0807" w:rsidP="001D0807">
      <w:pPr>
        <w:jc w:val="both"/>
        <w:rPr>
          <w:sz w:val="24"/>
          <w:szCs w:val="24"/>
        </w:rPr>
      </w:pPr>
      <w:r w:rsidRPr="001D0807">
        <w:rPr>
          <w:sz w:val="24"/>
          <w:szCs w:val="24"/>
        </w:rPr>
        <w:t xml:space="preserve">Furthermore, all municipalities must prepare a </w:t>
      </w:r>
      <w:r w:rsidRPr="00D91952">
        <w:rPr>
          <w:b/>
          <w:i/>
          <w:sz w:val="24"/>
          <w:szCs w:val="24"/>
          <w:u w:val="single"/>
        </w:rPr>
        <w:t>Process Plan</w:t>
      </w:r>
      <w:r w:rsidRPr="001D0807">
        <w:rPr>
          <w:sz w:val="24"/>
          <w:szCs w:val="24"/>
        </w:rPr>
        <w:t xml:space="preserve"> as a preparatory phase for the review of the IDP. </w:t>
      </w:r>
      <w:r w:rsidR="00D91952">
        <w:rPr>
          <w:sz w:val="24"/>
          <w:szCs w:val="24"/>
        </w:rPr>
        <w:t xml:space="preserve"> </w:t>
      </w:r>
      <w:r w:rsidRPr="001D0807">
        <w:rPr>
          <w:sz w:val="24"/>
          <w:szCs w:val="24"/>
        </w:rPr>
        <w:t>The Process Plan must outline how the IDP Review process will unfold (i.e. the planning process to be undertaken, organizational structures and distribution of rol</w:t>
      </w:r>
      <w:r w:rsidR="00D91952">
        <w:rPr>
          <w:sz w:val="24"/>
          <w:szCs w:val="24"/>
        </w:rPr>
        <w:t xml:space="preserve">es and responsibilities). The </w:t>
      </w:r>
      <w:r w:rsidRPr="00867022">
        <w:rPr>
          <w:i/>
          <w:sz w:val="24"/>
          <w:szCs w:val="24"/>
        </w:rPr>
        <w:t>District Municipality</w:t>
      </w:r>
      <w:r w:rsidRPr="001D0807">
        <w:rPr>
          <w:sz w:val="24"/>
          <w:szCs w:val="24"/>
        </w:rPr>
        <w:t xml:space="preserve"> is in charge of preparing a </w:t>
      </w:r>
      <w:r w:rsidRPr="00D91952">
        <w:rPr>
          <w:b/>
          <w:i/>
          <w:sz w:val="24"/>
          <w:szCs w:val="24"/>
          <w:u w:val="single"/>
        </w:rPr>
        <w:t>Framework Plan</w:t>
      </w:r>
      <w:r w:rsidRPr="001D0807">
        <w:rPr>
          <w:sz w:val="24"/>
          <w:szCs w:val="24"/>
        </w:rPr>
        <w:t xml:space="preserve">. The Framework Plan and the Process Plan are two distinct documents which should be aligned to guide the review process.  </w:t>
      </w:r>
    </w:p>
    <w:p w:rsidR="00D91952" w:rsidRDefault="00D91952" w:rsidP="001D0807">
      <w:pPr>
        <w:jc w:val="both"/>
        <w:rPr>
          <w:sz w:val="24"/>
          <w:szCs w:val="24"/>
        </w:rPr>
      </w:pPr>
      <w:r w:rsidRPr="00D91952">
        <w:rPr>
          <w:sz w:val="24"/>
          <w:szCs w:val="24"/>
        </w:rPr>
        <w:t xml:space="preserve">In terms of Guide Pack 2 (DPLG, p5), the Framework Plan is a </w:t>
      </w:r>
      <w:r w:rsidRPr="00D91952">
        <w:rPr>
          <w:i/>
          <w:sz w:val="24"/>
          <w:szCs w:val="24"/>
        </w:rPr>
        <w:t>co-ordination tool</w:t>
      </w:r>
      <w:r w:rsidRPr="00D91952">
        <w:rPr>
          <w:sz w:val="24"/>
          <w:szCs w:val="24"/>
        </w:rPr>
        <w:t xml:space="preserve"> for the district which helps to ensure interrelated parallel planning processes at a district and local level.  The Framework Plan provides a joint time schedule for the District and Local level IDP’s and identifies crucial joint milestones.</w:t>
      </w:r>
      <w:r>
        <w:rPr>
          <w:sz w:val="24"/>
          <w:szCs w:val="24"/>
        </w:rPr>
        <w:t xml:space="preserve"> The District </w:t>
      </w:r>
      <w:r w:rsidRPr="00D91952">
        <w:rPr>
          <w:sz w:val="24"/>
          <w:szCs w:val="24"/>
        </w:rPr>
        <w:t>has accordingly prepared this document in liaison with the three local municipalities (</w:t>
      </w:r>
      <w:r w:rsidRPr="00D91952">
        <w:rPr>
          <w:b/>
          <w:i/>
          <w:sz w:val="24"/>
          <w:szCs w:val="24"/>
        </w:rPr>
        <w:t>Kopanong LM, Letsemeng LM and Mohokare LM</w:t>
      </w:r>
      <w:r w:rsidRPr="00D91952">
        <w:rPr>
          <w:sz w:val="24"/>
          <w:szCs w:val="24"/>
        </w:rPr>
        <w:t>).  The content of the Framework Plan is informed by Section 27 of the Municipal Systems Act and has been adhered to in the preparation of this document.</w:t>
      </w:r>
    </w:p>
    <w:p w:rsidR="00D91952" w:rsidRPr="001060DC" w:rsidRDefault="001060DC" w:rsidP="00D91952">
      <w:pPr>
        <w:jc w:val="both"/>
        <w:rPr>
          <w:b/>
          <w:sz w:val="28"/>
          <w:szCs w:val="28"/>
        </w:rPr>
      </w:pPr>
      <w:r w:rsidRPr="000860AD">
        <w:rPr>
          <w:b/>
          <w:sz w:val="24"/>
          <w:szCs w:val="24"/>
        </w:rPr>
        <w:t xml:space="preserve">2. </w:t>
      </w:r>
      <w:r w:rsidR="007C14E4" w:rsidRPr="000860AD">
        <w:rPr>
          <w:b/>
          <w:sz w:val="24"/>
          <w:szCs w:val="24"/>
        </w:rPr>
        <w:t>DISTINCTION BETWEEN A FRAMEWORK PLAN AND A PROCESS</w:t>
      </w:r>
      <w:r w:rsidR="007C14E4" w:rsidRPr="00B47B0E">
        <w:rPr>
          <w:b/>
          <w:sz w:val="24"/>
          <w:szCs w:val="24"/>
        </w:rPr>
        <w:t xml:space="preserve"> PLAN</w:t>
      </w:r>
      <w:r w:rsidR="007C14E4" w:rsidRPr="001060DC">
        <w:rPr>
          <w:b/>
          <w:sz w:val="28"/>
          <w:szCs w:val="28"/>
        </w:rPr>
        <w:t xml:space="preserve">  </w:t>
      </w:r>
    </w:p>
    <w:p w:rsidR="00D91952" w:rsidRPr="00D91952" w:rsidRDefault="00D91952" w:rsidP="00D91952">
      <w:pPr>
        <w:jc w:val="both"/>
        <w:rPr>
          <w:sz w:val="24"/>
          <w:szCs w:val="24"/>
        </w:rPr>
      </w:pPr>
      <w:r w:rsidRPr="00D91952">
        <w:rPr>
          <w:sz w:val="24"/>
          <w:szCs w:val="24"/>
        </w:rPr>
        <w:t xml:space="preserve">The </w:t>
      </w:r>
      <w:r w:rsidRPr="00867022">
        <w:rPr>
          <w:i/>
          <w:sz w:val="24"/>
          <w:szCs w:val="24"/>
          <w:u w:val="single"/>
        </w:rPr>
        <w:t>Framework Plan</w:t>
      </w:r>
      <w:r w:rsidRPr="00867022">
        <w:rPr>
          <w:sz w:val="24"/>
          <w:szCs w:val="24"/>
          <w:u w:val="single"/>
        </w:rPr>
        <w:t xml:space="preserve"> </w:t>
      </w:r>
      <w:r w:rsidRPr="00867022">
        <w:rPr>
          <w:i/>
          <w:sz w:val="24"/>
          <w:szCs w:val="24"/>
          <w:u w:val="single"/>
        </w:rPr>
        <w:t>is a coordination tool</w:t>
      </w:r>
      <w:r w:rsidRPr="00D91952">
        <w:rPr>
          <w:sz w:val="24"/>
          <w:szCs w:val="24"/>
        </w:rPr>
        <w:t xml:space="preserve"> for the District which ensures interrelated and parallel planning processes at district and local levels whilst the </w:t>
      </w:r>
      <w:r w:rsidRPr="00867022">
        <w:rPr>
          <w:i/>
          <w:sz w:val="24"/>
          <w:szCs w:val="24"/>
          <w:u w:val="single"/>
        </w:rPr>
        <w:t>Process Plan is a management tool</w:t>
      </w:r>
      <w:r w:rsidRPr="00867022">
        <w:rPr>
          <w:sz w:val="24"/>
          <w:szCs w:val="24"/>
        </w:rPr>
        <w:t xml:space="preserve"> </w:t>
      </w:r>
      <w:r w:rsidRPr="00D91952">
        <w:rPr>
          <w:sz w:val="24"/>
          <w:szCs w:val="24"/>
        </w:rPr>
        <w:t xml:space="preserve">for each municipality which helps with the management of the IDP process on a day to day basis.  The Framework Plan must ensure that the District IDP and the Local Municipalities IDP are mutually linked and can inform each other.  </w:t>
      </w:r>
    </w:p>
    <w:p w:rsidR="001060DC" w:rsidRDefault="00D91952" w:rsidP="00D91952">
      <w:pPr>
        <w:jc w:val="both"/>
        <w:rPr>
          <w:sz w:val="24"/>
          <w:szCs w:val="24"/>
        </w:rPr>
      </w:pPr>
      <w:r w:rsidRPr="00D91952">
        <w:rPr>
          <w:sz w:val="24"/>
          <w:szCs w:val="24"/>
        </w:rPr>
        <w:t xml:space="preserve">The Framework Plan binds the District and the Local Municipalities in consultation and alignment of their planning processes. The Framework Plan is based on a consultative process with the Local Municipalities whilst the Process Plan is based on appropriate consultation with local communities. </w:t>
      </w:r>
    </w:p>
    <w:p w:rsidR="001060DC" w:rsidRDefault="00D91952" w:rsidP="001060DC">
      <w:pPr>
        <w:jc w:val="both"/>
        <w:rPr>
          <w:sz w:val="24"/>
          <w:szCs w:val="24"/>
        </w:rPr>
      </w:pPr>
      <w:r w:rsidRPr="00D91952">
        <w:rPr>
          <w:sz w:val="24"/>
          <w:szCs w:val="24"/>
        </w:rPr>
        <w:t xml:space="preserve">The Framework Plan is prepared by the District in consultation with the Local Municipalities and </w:t>
      </w:r>
      <w:r w:rsidRPr="001060DC">
        <w:rPr>
          <w:i/>
          <w:sz w:val="24"/>
          <w:szCs w:val="24"/>
        </w:rPr>
        <w:t>all municipalities must agree on a joint time schedule and joint milestones</w:t>
      </w:r>
      <w:r w:rsidRPr="00D91952">
        <w:rPr>
          <w:sz w:val="24"/>
          <w:szCs w:val="24"/>
        </w:rPr>
        <w:t xml:space="preserve">. </w:t>
      </w:r>
      <w:r w:rsidR="001060DC">
        <w:rPr>
          <w:sz w:val="24"/>
          <w:szCs w:val="24"/>
        </w:rPr>
        <w:t xml:space="preserve"> </w:t>
      </w:r>
      <w:r w:rsidRPr="00D91952">
        <w:rPr>
          <w:sz w:val="24"/>
          <w:szCs w:val="24"/>
        </w:rPr>
        <w:t xml:space="preserve">The approved plan </w:t>
      </w:r>
      <w:r w:rsidRPr="00D91952">
        <w:rPr>
          <w:sz w:val="24"/>
          <w:szCs w:val="24"/>
        </w:rPr>
        <w:lastRenderedPageBreak/>
        <w:t>has to be made available to all Local Municipalities. It is important to note that some of the sections of the Framework Plan and Process Plan are identical. All Local Municipalities will use Framework Plan as a basis for drafting their IDP review Process Plans.</w:t>
      </w:r>
    </w:p>
    <w:p w:rsidR="001060DC" w:rsidRPr="00B47B0E" w:rsidRDefault="007C14E4" w:rsidP="002651BA">
      <w:pPr>
        <w:jc w:val="both"/>
        <w:rPr>
          <w:sz w:val="24"/>
          <w:szCs w:val="24"/>
        </w:rPr>
      </w:pPr>
      <w:r w:rsidRPr="00B47B0E">
        <w:rPr>
          <w:b/>
          <w:sz w:val="24"/>
          <w:szCs w:val="24"/>
        </w:rPr>
        <w:t>3.</w:t>
      </w:r>
      <w:r w:rsidRPr="00B47B0E">
        <w:rPr>
          <w:sz w:val="24"/>
          <w:szCs w:val="24"/>
        </w:rPr>
        <w:t xml:space="preserve">  </w:t>
      </w:r>
      <w:r w:rsidRPr="00B47B0E">
        <w:rPr>
          <w:rFonts w:cs="Arial"/>
          <w:b/>
          <w:sz w:val="24"/>
          <w:szCs w:val="24"/>
        </w:rPr>
        <w:t>LEGAL REQUIREMENTS</w:t>
      </w:r>
    </w:p>
    <w:p w:rsidR="002651BA" w:rsidRDefault="001060DC" w:rsidP="002651BA">
      <w:pPr>
        <w:autoSpaceDE w:val="0"/>
        <w:autoSpaceDN w:val="0"/>
        <w:adjustRightInd w:val="0"/>
        <w:spacing w:after="0" w:line="240" w:lineRule="auto"/>
        <w:jc w:val="both"/>
        <w:rPr>
          <w:rFonts w:cs="Arial"/>
          <w:sz w:val="24"/>
          <w:szCs w:val="24"/>
        </w:rPr>
      </w:pPr>
      <w:r w:rsidRPr="00887D5B">
        <w:rPr>
          <w:rFonts w:cs="Arial"/>
          <w:sz w:val="24"/>
          <w:szCs w:val="24"/>
        </w:rPr>
        <w:t>In order to ensure certain minimum quality standards of the IDP process and a proper coordination between and within the spheres of government, the district municipal IDP process is regulated by the Municipal Systems Act, No 32 of 2000 (MSA).</w:t>
      </w:r>
      <w:r w:rsidR="002651BA">
        <w:rPr>
          <w:rFonts w:cs="Arial"/>
          <w:sz w:val="24"/>
          <w:szCs w:val="24"/>
        </w:rPr>
        <w:t xml:space="preserve"> </w:t>
      </w:r>
    </w:p>
    <w:p w:rsidR="002651BA" w:rsidRDefault="002651BA" w:rsidP="00887D5B">
      <w:pPr>
        <w:autoSpaceDE w:val="0"/>
        <w:autoSpaceDN w:val="0"/>
        <w:adjustRightInd w:val="0"/>
        <w:spacing w:after="0" w:line="240" w:lineRule="auto"/>
        <w:rPr>
          <w:rFonts w:cs="Arial"/>
          <w:sz w:val="24"/>
          <w:szCs w:val="24"/>
        </w:rPr>
      </w:pPr>
    </w:p>
    <w:p w:rsidR="001060DC" w:rsidRPr="00867022" w:rsidRDefault="001060DC" w:rsidP="002651BA">
      <w:pPr>
        <w:autoSpaceDE w:val="0"/>
        <w:autoSpaceDN w:val="0"/>
        <w:adjustRightInd w:val="0"/>
        <w:spacing w:after="0" w:line="240" w:lineRule="auto"/>
        <w:jc w:val="both"/>
        <w:rPr>
          <w:rFonts w:cs="Arial"/>
          <w:sz w:val="24"/>
          <w:szCs w:val="24"/>
        </w:rPr>
      </w:pPr>
      <w:r w:rsidRPr="00867022">
        <w:rPr>
          <w:rFonts w:cs="Arial"/>
          <w:sz w:val="24"/>
          <w:szCs w:val="24"/>
        </w:rPr>
        <w:t>The Act requires the following regarding the process:</w:t>
      </w:r>
    </w:p>
    <w:p w:rsidR="001060DC" w:rsidRPr="00867022" w:rsidRDefault="001060DC" w:rsidP="002651BA">
      <w:pPr>
        <w:autoSpaceDE w:val="0"/>
        <w:autoSpaceDN w:val="0"/>
        <w:adjustRightInd w:val="0"/>
        <w:spacing w:after="0" w:line="240" w:lineRule="auto"/>
        <w:ind w:left="360"/>
        <w:jc w:val="both"/>
        <w:rPr>
          <w:rFonts w:cs="Arial"/>
        </w:rPr>
      </w:pPr>
    </w:p>
    <w:p w:rsidR="001060DC" w:rsidRPr="00887D5B" w:rsidRDefault="001060DC" w:rsidP="002651BA">
      <w:pPr>
        <w:autoSpaceDE w:val="0"/>
        <w:autoSpaceDN w:val="0"/>
        <w:adjustRightInd w:val="0"/>
        <w:spacing w:after="0" w:line="240" w:lineRule="auto"/>
        <w:ind w:left="360"/>
        <w:jc w:val="both"/>
        <w:rPr>
          <w:rFonts w:cs="Arial"/>
          <w:b/>
          <w:i/>
        </w:rPr>
      </w:pPr>
      <w:r w:rsidRPr="00867022">
        <w:rPr>
          <w:rFonts w:cs="Arial"/>
          <w:b/>
          <w:i/>
        </w:rPr>
        <w:t>Section 27 (Framework for integrated development planning)</w:t>
      </w:r>
    </w:p>
    <w:p w:rsidR="001060DC" w:rsidRPr="00887D5B" w:rsidRDefault="001060DC" w:rsidP="002651BA">
      <w:pPr>
        <w:autoSpaceDE w:val="0"/>
        <w:autoSpaceDN w:val="0"/>
        <w:adjustRightInd w:val="0"/>
        <w:spacing w:after="0" w:line="240" w:lineRule="auto"/>
        <w:ind w:left="360"/>
        <w:jc w:val="both"/>
        <w:rPr>
          <w:rFonts w:cs="Arial"/>
          <w:i/>
        </w:rPr>
      </w:pPr>
    </w:p>
    <w:p w:rsidR="001060DC" w:rsidRPr="00887D5B" w:rsidRDefault="001060DC" w:rsidP="002651BA">
      <w:pPr>
        <w:numPr>
          <w:ilvl w:val="0"/>
          <w:numId w:val="3"/>
        </w:numPr>
        <w:autoSpaceDE w:val="0"/>
        <w:autoSpaceDN w:val="0"/>
        <w:adjustRightInd w:val="0"/>
        <w:spacing w:after="0" w:line="240" w:lineRule="auto"/>
        <w:jc w:val="both"/>
        <w:rPr>
          <w:rFonts w:cs="Arial"/>
          <w:b/>
          <w:i/>
        </w:rPr>
      </w:pPr>
      <w:r w:rsidRPr="00887D5B">
        <w:rPr>
          <w:rFonts w:cs="Arial"/>
          <w:i/>
        </w:rPr>
        <w:t>Each district municipality, within a prescribed period after the start of its elected term and after following a consultative process with the local municipalities within its area, must adopt a framework for integrated development planning in the area as a whole.</w:t>
      </w:r>
    </w:p>
    <w:p w:rsidR="001060DC" w:rsidRPr="00887D5B" w:rsidRDefault="001060DC" w:rsidP="002651BA">
      <w:pPr>
        <w:numPr>
          <w:ilvl w:val="0"/>
          <w:numId w:val="3"/>
        </w:numPr>
        <w:autoSpaceDE w:val="0"/>
        <w:autoSpaceDN w:val="0"/>
        <w:adjustRightInd w:val="0"/>
        <w:spacing w:after="0" w:line="240" w:lineRule="auto"/>
        <w:jc w:val="both"/>
        <w:rPr>
          <w:rFonts w:cs="Arial"/>
          <w:b/>
          <w:i/>
        </w:rPr>
      </w:pPr>
      <w:r w:rsidRPr="00887D5B">
        <w:rPr>
          <w:rFonts w:cs="Arial"/>
          <w:i/>
        </w:rPr>
        <w:t>A framework referred to in subsection (1) binds both the district municipality and the local municipalities in the area of the district municipality, and must at least –</w:t>
      </w:r>
    </w:p>
    <w:p w:rsidR="001060DC" w:rsidRPr="00887D5B" w:rsidRDefault="001060DC" w:rsidP="008726C6">
      <w:pPr>
        <w:numPr>
          <w:ilvl w:val="0"/>
          <w:numId w:val="4"/>
        </w:numPr>
        <w:autoSpaceDE w:val="0"/>
        <w:autoSpaceDN w:val="0"/>
        <w:adjustRightInd w:val="0"/>
        <w:spacing w:after="0" w:line="240" w:lineRule="auto"/>
        <w:jc w:val="both"/>
        <w:rPr>
          <w:rFonts w:cs="Arial"/>
          <w:b/>
          <w:i/>
        </w:rPr>
      </w:pPr>
      <w:r w:rsidRPr="00887D5B">
        <w:rPr>
          <w:rFonts w:cs="Arial"/>
          <w:i/>
        </w:rPr>
        <w:t xml:space="preserve">identify the plans and planning requirements binding in terms of national and provincial legislation on the district municipality and the local municipalities or on any specific municipality; </w:t>
      </w:r>
    </w:p>
    <w:p w:rsidR="001060DC" w:rsidRPr="00887D5B" w:rsidRDefault="001060DC" w:rsidP="008726C6">
      <w:pPr>
        <w:numPr>
          <w:ilvl w:val="0"/>
          <w:numId w:val="4"/>
        </w:numPr>
        <w:autoSpaceDE w:val="0"/>
        <w:autoSpaceDN w:val="0"/>
        <w:adjustRightInd w:val="0"/>
        <w:spacing w:after="0" w:line="240" w:lineRule="auto"/>
        <w:jc w:val="both"/>
        <w:rPr>
          <w:rFonts w:cs="Arial"/>
          <w:i/>
        </w:rPr>
      </w:pPr>
      <w:r w:rsidRPr="00887D5B">
        <w:rPr>
          <w:rFonts w:cs="Arial"/>
          <w:i/>
        </w:rPr>
        <w:t xml:space="preserve">identify the matters to be included in the integrated development plans of the district municipality and the local municipalities that require alignment; </w:t>
      </w:r>
    </w:p>
    <w:p w:rsidR="001060DC" w:rsidRPr="00887D5B" w:rsidRDefault="001060DC" w:rsidP="008726C6">
      <w:pPr>
        <w:numPr>
          <w:ilvl w:val="0"/>
          <w:numId w:val="4"/>
        </w:numPr>
        <w:autoSpaceDE w:val="0"/>
        <w:autoSpaceDN w:val="0"/>
        <w:adjustRightInd w:val="0"/>
        <w:spacing w:after="0" w:line="240" w:lineRule="auto"/>
        <w:jc w:val="both"/>
        <w:rPr>
          <w:rFonts w:cs="Arial"/>
          <w:i/>
        </w:rPr>
      </w:pPr>
      <w:r w:rsidRPr="00887D5B">
        <w:rPr>
          <w:rFonts w:cs="Arial"/>
          <w:i/>
        </w:rPr>
        <w:t xml:space="preserve">specify the principles to be applied and co-ordinate the approach to be adopted in respect of those matters; and </w:t>
      </w:r>
    </w:p>
    <w:p w:rsidR="001060DC" w:rsidRPr="00887D5B" w:rsidRDefault="001060DC" w:rsidP="008726C6">
      <w:pPr>
        <w:numPr>
          <w:ilvl w:val="0"/>
          <w:numId w:val="4"/>
        </w:numPr>
        <w:autoSpaceDE w:val="0"/>
        <w:autoSpaceDN w:val="0"/>
        <w:adjustRightInd w:val="0"/>
        <w:spacing w:after="0" w:line="240" w:lineRule="auto"/>
        <w:jc w:val="both"/>
        <w:rPr>
          <w:rFonts w:cs="Arial"/>
          <w:i/>
        </w:rPr>
      </w:pPr>
      <w:r w:rsidRPr="00887D5B">
        <w:rPr>
          <w:rFonts w:cs="Arial"/>
          <w:i/>
        </w:rPr>
        <w:t xml:space="preserve">determine procedures – </w:t>
      </w:r>
    </w:p>
    <w:p w:rsidR="001060DC" w:rsidRPr="00887D5B" w:rsidRDefault="001060DC" w:rsidP="008726C6">
      <w:pPr>
        <w:numPr>
          <w:ilvl w:val="0"/>
          <w:numId w:val="5"/>
        </w:numPr>
        <w:autoSpaceDE w:val="0"/>
        <w:autoSpaceDN w:val="0"/>
        <w:adjustRightInd w:val="0"/>
        <w:spacing w:after="0" w:line="240" w:lineRule="auto"/>
        <w:jc w:val="both"/>
        <w:rPr>
          <w:rFonts w:cs="Arial"/>
          <w:i/>
        </w:rPr>
      </w:pPr>
      <w:proofErr w:type="gramStart"/>
      <w:r w:rsidRPr="00887D5B">
        <w:rPr>
          <w:rFonts w:cs="Arial"/>
          <w:i/>
        </w:rPr>
        <w:t>for</w:t>
      </w:r>
      <w:proofErr w:type="gramEnd"/>
      <w:r w:rsidRPr="00887D5B">
        <w:rPr>
          <w:rFonts w:cs="Arial"/>
          <w:i/>
        </w:rPr>
        <w:t xml:space="preserve"> consultation between the district municipality and the local municipalities during the process of drafting their respective integrated development plans; and</w:t>
      </w:r>
      <w:r w:rsidR="00887D5B" w:rsidRPr="00887D5B">
        <w:rPr>
          <w:rFonts w:cs="Arial"/>
          <w:i/>
        </w:rPr>
        <w:t xml:space="preserve"> </w:t>
      </w:r>
      <w:r w:rsidRPr="00887D5B">
        <w:rPr>
          <w:rFonts w:cs="Arial"/>
          <w:i/>
        </w:rPr>
        <w:t>to effect essential amendments to the framework.</w:t>
      </w:r>
    </w:p>
    <w:p w:rsidR="00887D5B" w:rsidRDefault="00887D5B" w:rsidP="002651BA">
      <w:pPr>
        <w:autoSpaceDE w:val="0"/>
        <w:autoSpaceDN w:val="0"/>
        <w:adjustRightInd w:val="0"/>
        <w:spacing w:after="0" w:line="240" w:lineRule="auto"/>
        <w:jc w:val="both"/>
        <w:rPr>
          <w:rFonts w:cs="Arial"/>
        </w:rPr>
      </w:pPr>
    </w:p>
    <w:p w:rsidR="00887D5B" w:rsidRPr="00887D5B" w:rsidRDefault="00887D5B" w:rsidP="002651BA">
      <w:pPr>
        <w:autoSpaceDE w:val="0"/>
        <w:autoSpaceDN w:val="0"/>
        <w:adjustRightInd w:val="0"/>
        <w:spacing w:after="0" w:line="240" w:lineRule="auto"/>
        <w:ind w:left="360"/>
        <w:jc w:val="both"/>
        <w:rPr>
          <w:rFonts w:cs="Arial"/>
          <w:b/>
          <w:i/>
        </w:rPr>
      </w:pPr>
      <w:r w:rsidRPr="00867022">
        <w:rPr>
          <w:rFonts w:cs="Arial"/>
          <w:b/>
          <w:i/>
        </w:rPr>
        <w:t>Section 28 (Adoption of process)</w:t>
      </w:r>
    </w:p>
    <w:p w:rsidR="00887D5B" w:rsidRPr="00887D5B" w:rsidRDefault="00887D5B" w:rsidP="002651BA">
      <w:pPr>
        <w:autoSpaceDE w:val="0"/>
        <w:autoSpaceDN w:val="0"/>
        <w:adjustRightInd w:val="0"/>
        <w:spacing w:after="0" w:line="240" w:lineRule="auto"/>
        <w:ind w:left="360"/>
        <w:jc w:val="both"/>
        <w:rPr>
          <w:rFonts w:cs="Arial"/>
        </w:rPr>
      </w:pPr>
    </w:p>
    <w:p w:rsidR="00887D5B" w:rsidRPr="00887D5B" w:rsidRDefault="00887D5B" w:rsidP="008726C6">
      <w:pPr>
        <w:numPr>
          <w:ilvl w:val="0"/>
          <w:numId w:val="6"/>
        </w:numPr>
        <w:autoSpaceDE w:val="0"/>
        <w:autoSpaceDN w:val="0"/>
        <w:adjustRightInd w:val="0"/>
        <w:spacing w:after="0" w:line="240" w:lineRule="auto"/>
        <w:jc w:val="both"/>
        <w:rPr>
          <w:rFonts w:cs="Arial"/>
          <w:i/>
        </w:rPr>
      </w:pPr>
      <w:r w:rsidRPr="00887D5B">
        <w:rPr>
          <w:rFonts w:cs="Arial"/>
          <w:i/>
        </w:rPr>
        <w:t>Each municipal council, within a prescribed period after the start of its elected term, must adopt a process set out in writing to guide the planning, drafting, adoption and review of its integrated development plan.</w:t>
      </w:r>
    </w:p>
    <w:p w:rsidR="00887D5B" w:rsidRPr="00887D5B" w:rsidRDefault="00887D5B" w:rsidP="008726C6">
      <w:pPr>
        <w:numPr>
          <w:ilvl w:val="0"/>
          <w:numId w:val="6"/>
        </w:numPr>
        <w:autoSpaceDE w:val="0"/>
        <w:autoSpaceDN w:val="0"/>
        <w:adjustRightInd w:val="0"/>
        <w:spacing w:after="0" w:line="240" w:lineRule="auto"/>
        <w:jc w:val="both"/>
        <w:rPr>
          <w:rFonts w:cs="Arial"/>
          <w:i/>
        </w:rPr>
      </w:pPr>
      <w:r w:rsidRPr="00887D5B">
        <w:rPr>
          <w:rFonts w:cs="Arial"/>
          <w:i/>
        </w:rPr>
        <w:t>The municipality must through appropriate mechanisms, processes and procedures established in terms of Chapter 4, consult the local community before adopting the process.</w:t>
      </w:r>
    </w:p>
    <w:p w:rsidR="00887D5B" w:rsidRDefault="00887D5B" w:rsidP="008726C6">
      <w:pPr>
        <w:numPr>
          <w:ilvl w:val="0"/>
          <w:numId w:val="6"/>
        </w:numPr>
        <w:autoSpaceDE w:val="0"/>
        <w:autoSpaceDN w:val="0"/>
        <w:adjustRightInd w:val="0"/>
        <w:spacing w:after="0" w:line="240" w:lineRule="auto"/>
        <w:jc w:val="both"/>
        <w:rPr>
          <w:rFonts w:cs="Arial"/>
          <w:i/>
        </w:rPr>
      </w:pPr>
      <w:r w:rsidRPr="00887D5B">
        <w:rPr>
          <w:rFonts w:cs="Arial"/>
          <w:i/>
        </w:rPr>
        <w:t>A municipality must give notice to the local community of particulars of the process it intends to follow.</w:t>
      </w:r>
    </w:p>
    <w:p w:rsidR="004E2B4F" w:rsidRDefault="004E2B4F" w:rsidP="002651BA">
      <w:pPr>
        <w:autoSpaceDE w:val="0"/>
        <w:autoSpaceDN w:val="0"/>
        <w:adjustRightInd w:val="0"/>
        <w:spacing w:after="0" w:line="240" w:lineRule="auto"/>
        <w:ind w:left="720"/>
        <w:jc w:val="both"/>
        <w:rPr>
          <w:rFonts w:cs="Arial"/>
          <w:i/>
        </w:rPr>
      </w:pPr>
    </w:p>
    <w:p w:rsidR="00887D5B" w:rsidRDefault="00887D5B" w:rsidP="00887D5B">
      <w:pPr>
        <w:autoSpaceDE w:val="0"/>
        <w:autoSpaceDN w:val="0"/>
        <w:adjustRightInd w:val="0"/>
        <w:spacing w:after="0" w:line="240" w:lineRule="auto"/>
        <w:rPr>
          <w:rFonts w:cs="Arial"/>
          <w:i/>
        </w:rPr>
      </w:pPr>
    </w:p>
    <w:p w:rsidR="00887D5B" w:rsidRPr="00867022" w:rsidRDefault="00887D5B" w:rsidP="0019408D">
      <w:pPr>
        <w:autoSpaceDE w:val="0"/>
        <w:autoSpaceDN w:val="0"/>
        <w:adjustRightInd w:val="0"/>
        <w:spacing w:after="0" w:line="240" w:lineRule="auto"/>
        <w:ind w:left="360"/>
        <w:jc w:val="both"/>
        <w:rPr>
          <w:rFonts w:cs="Arial"/>
          <w:b/>
          <w:i/>
        </w:rPr>
      </w:pPr>
      <w:r w:rsidRPr="00867022">
        <w:rPr>
          <w:rFonts w:cs="Arial"/>
          <w:b/>
          <w:i/>
        </w:rPr>
        <w:t>Section 29 (Process to be followed)</w:t>
      </w:r>
    </w:p>
    <w:p w:rsidR="00887D5B" w:rsidRPr="00867022" w:rsidRDefault="00887D5B" w:rsidP="0019408D">
      <w:pPr>
        <w:autoSpaceDE w:val="0"/>
        <w:autoSpaceDN w:val="0"/>
        <w:adjustRightInd w:val="0"/>
        <w:spacing w:after="0" w:line="240" w:lineRule="auto"/>
        <w:ind w:left="360"/>
        <w:jc w:val="both"/>
        <w:rPr>
          <w:rFonts w:cs="Arial"/>
          <w:i/>
        </w:rPr>
      </w:pPr>
    </w:p>
    <w:p w:rsidR="00887D5B" w:rsidRPr="00867022" w:rsidRDefault="00887D5B" w:rsidP="008726C6">
      <w:pPr>
        <w:numPr>
          <w:ilvl w:val="0"/>
          <w:numId w:val="7"/>
        </w:numPr>
        <w:autoSpaceDE w:val="0"/>
        <w:autoSpaceDN w:val="0"/>
        <w:adjustRightInd w:val="0"/>
        <w:spacing w:after="0" w:line="240" w:lineRule="auto"/>
        <w:jc w:val="both"/>
        <w:rPr>
          <w:rFonts w:cs="Arial"/>
          <w:b/>
          <w:i/>
        </w:rPr>
      </w:pPr>
      <w:r w:rsidRPr="00867022">
        <w:rPr>
          <w:rFonts w:cs="Arial"/>
          <w:i/>
        </w:rPr>
        <w:t xml:space="preserve">The process followed by a municipality to draft its integrated development plan, including its consideration and adoption of the draft plan, must – </w:t>
      </w:r>
    </w:p>
    <w:p w:rsidR="00887D5B" w:rsidRPr="00887D5B" w:rsidRDefault="00887D5B" w:rsidP="008726C6">
      <w:pPr>
        <w:numPr>
          <w:ilvl w:val="0"/>
          <w:numId w:val="8"/>
        </w:numPr>
        <w:autoSpaceDE w:val="0"/>
        <w:autoSpaceDN w:val="0"/>
        <w:adjustRightInd w:val="0"/>
        <w:spacing w:after="0" w:line="240" w:lineRule="auto"/>
        <w:jc w:val="both"/>
        <w:rPr>
          <w:rFonts w:cs="Arial"/>
          <w:i/>
        </w:rPr>
      </w:pPr>
      <w:r w:rsidRPr="00887D5B">
        <w:rPr>
          <w:rFonts w:cs="Arial"/>
          <w:i/>
        </w:rPr>
        <w:lastRenderedPageBreak/>
        <w:t>be in accordance with a predetermined programme specifying time frames for the different steps;</w:t>
      </w:r>
    </w:p>
    <w:p w:rsidR="00887D5B" w:rsidRPr="0019408D" w:rsidRDefault="00887D5B" w:rsidP="008726C6">
      <w:pPr>
        <w:numPr>
          <w:ilvl w:val="0"/>
          <w:numId w:val="8"/>
        </w:numPr>
        <w:autoSpaceDE w:val="0"/>
        <w:autoSpaceDN w:val="0"/>
        <w:adjustRightInd w:val="0"/>
        <w:spacing w:after="0" w:line="240" w:lineRule="auto"/>
        <w:jc w:val="both"/>
        <w:rPr>
          <w:rFonts w:cs="Arial"/>
          <w:b/>
          <w:i/>
        </w:rPr>
      </w:pPr>
      <w:r w:rsidRPr="00887D5B">
        <w:rPr>
          <w:rFonts w:cs="Arial"/>
          <w:i/>
        </w:rPr>
        <w:t>through appropriate mechanisms, processes and procedures established in terms of Chapter 4, allow for –</w:t>
      </w:r>
    </w:p>
    <w:p w:rsidR="0019408D" w:rsidRPr="00887D5B" w:rsidRDefault="0019408D" w:rsidP="0019408D">
      <w:pPr>
        <w:autoSpaceDE w:val="0"/>
        <w:autoSpaceDN w:val="0"/>
        <w:adjustRightInd w:val="0"/>
        <w:spacing w:after="0" w:line="240" w:lineRule="auto"/>
        <w:ind w:left="1080"/>
        <w:jc w:val="both"/>
        <w:rPr>
          <w:rFonts w:cs="Arial"/>
          <w:b/>
          <w:i/>
        </w:rPr>
      </w:pPr>
    </w:p>
    <w:p w:rsidR="00887D5B" w:rsidRPr="00887D5B" w:rsidRDefault="00887D5B" w:rsidP="008726C6">
      <w:pPr>
        <w:numPr>
          <w:ilvl w:val="0"/>
          <w:numId w:val="11"/>
        </w:numPr>
        <w:autoSpaceDE w:val="0"/>
        <w:autoSpaceDN w:val="0"/>
        <w:adjustRightInd w:val="0"/>
        <w:spacing w:after="0" w:line="240" w:lineRule="auto"/>
        <w:jc w:val="both"/>
        <w:rPr>
          <w:rFonts w:cs="Arial"/>
          <w:i/>
        </w:rPr>
      </w:pPr>
      <w:r w:rsidRPr="00887D5B">
        <w:rPr>
          <w:rFonts w:cs="Arial"/>
          <w:i/>
        </w:rPr>
        <w:t>the local community to be consulted on its development needs and priorities;</w:t>
      </w:r>
    </w:p>
    <w:p w:rsidR="00887D5B" w:rsidRPr="00887D5B" w:rsidRDefault="00887D5B" w:rsidP="008726C6">
      <w:pPr>
        <w:numPr>
          <w:ilvl w:val="0"/>
          <w:numId w:val="11"/>
        </w:numPr>
        <w:autoSpaceDE w:val="0"/>
        <w:autoSpaceDN w:val="0"/>
        <w:adjustRightInd w:val="0"/>
        <w:spacing w:after="0" w:line="240" w:lineRule="auto"/>
        <w:jc w:val="both"/>
        <w:rPr>
          <w:rFonts w:cs="Arial"/>
          <w:i/>
        </w:rPr>
      </w:pPr>
      <w:r w:rsidRPr="00887D5B">
        <w:rPr>
          <w:rFonts w:cs="Arial"/>
          <w:i/>
        </w:rPr>
        <w:t>the local community to participate in the drafting of the integrated development plan; and</w:t>
      </w:r>
    </w:p>
    <w:p w:rsidR="00887D5B" w:rsidRPr="00887D5B" w:rsidRDefault="00887D5B" w:rsidP="008726C6">
      <w:pPr>
        <w:numPr>
          <w:ilvl w:val="0"/>
          <w:numId w:val="11"/>
        </w:numPr>
        <w:autoSpaceDE w:val="0"/>
        <w:autoSpaceDN w:val="0"/>
        <w:adjustRightInd w:val="0"/>
        <w:spacing w:after="0" w:line="240" w:lineRule="auto"/>
        <w:jc w:val="both"/>
        <w:rPr>
          <w:rFonts w:cs="Arial"/>
          <w:i/>
        </w:rPr>
      </w:pPr>
      <w:r w:rsidRPr="00887D5B">
        <w:rPr>
          <w:rFonts w:cs="Arial"/>
          <w:i/>
        </w:rPr>
        <w:t>organs of state, including traditional authorities, and other role-players to be identified and consulted on the drafting of the integrated development plan;</w:t>
      </w:r>
    </w:p>
    <w:p w:rsidR="00887D5B" w:rsidRPr="00887D5B" w:rsidRDefault="00887D5B" w:rsidP="008726C6">
      <w:pPr>
        <w:numPr>
          <w:ilvl w:val="0"/>
          <w:numId w:val="8"/>
        </w:numPr>
        <w:autoSpaceDE w:val="0"/>
        <w:autoSpaceDN w:val="0"/>
        <w:adjustRightInd w:val="0"/>
        <w:spacing w:after="0" w:line="240" w:lineRule="auto"/>
        <w:jc w:val="both"/>
        <w:rPr>
          <w:rFonts w:cs="Arial"/>
          <w:i/>
        </w:rPr>
      </w:pPr>
      <w:r w:rsidRPr="00887D5B">
        <w:rPr>
          <w:rFonts w:cs="Arial"/>
          <w:i/>
        </w:rPr>
        <w:t>provide for the identification of all plans and planning requirements binding on the municipality in terms of national and provincial legislation; and</w:t>
      </w:r>
    </w:p>
    <w:p w:rsidR="00887D5B" w:rsidRPr="00887D5B" w:rsidRDefault="00887D5B" w:rsidP="008726C6">
      <w:pPr>
        <w:numPr>
          <w:ilvl w:val="0"/>
          <w:numId w:val="8"/>
        </w:numPr>
        <w:autoSpaceDE w:val="0"/>
        <w:autoSpaceDN w:val="0"/>
        <w:adjustRightInd w:val="0"/>
        <w:spacing w:after="0" w:line="240" w:lineRule="auto"/>
        <w:jc w:val="both"/>
        <w:rPr>
          <w:rFonts w:cs="Arial"/>
          <w:i/>
        </w:rPr>
      </w:pPr>
      <w:proofErr w:type="gramStart"/>
      <w:r w:rsidRPr="00887D5B">
        <w:rPr>
          <w:rFonts w:cs="Arial"/>
          <w:i/>
        </w:rPr>
        <w:t>be</w:t>
      </w:r>
      <w:proofErr w:type="gramEnd"/>
      <w:r w:rsidRPr="00887D5B">
        <w:rPr>
          <w:rFonts w:cs="Arial"/>
          <w:i/>
        </w:rPr>
        <w:t xml:space="preserve"> consistent with any other matters that may be prescribed by regulation.</w:t>
      </w:r>
    </w:p>
    <w:p w:rsidR="00887D5B" w:rsidRPr="00887D5B" w:rsidRDefault="00887D5B" w:rsidP="00887D5B">
      <w:pPr>
        <w:autoSpaceDE w:val="0"/>
        <w:autoSpaceDN w:val="0"/>
        <w:adjustRightInd w:val="0"/>
        <w:spacing w:after="0" w:line="240" w:lineRule="auto"/>
        <w:ind w:left="1080"/>
        <w:rPr>
          <w:rFonts w:cs="Arial"/>
          <w:i/>
        </w:rPr>
      </w:pPr>
    </w:p>
    <w:p w:rsidR="00887D5B" w:rsidRPr="00867022" w:rsidRDefault="00887D5B" w:rsidP="008726C6">
      <w:pPr>
        <w:numPr>
          <w:ilvl w:val="0"/>
          <w:numId w:val="7"/>
        </w:numPr>
        <w:autoSpaceDE w:val="0"/>
        <w:autoSpaceDN w:val="0"/>
        <w:adjustRightInd w:val="0"/>
        <w:spacing w:after="0" w:line="240" w:lineRule="auto"/>
        <w:jc w:val="both"/>
        <w:rPr>
          <w:rFonts w:cs="Arial"/>
          <w:i/>
        </w:rPr>
      </w:pPr>
      <w:r w:rsidRPr="00867022">
        <w:rPr>
          <w:rFonts w:cs="Arial"/>
          <w:i/>
        </w:rPr>
        <w:t>A district municipality must –</w:t>
      </w:r>
    </w:p>
    <w:p w:rsidR="00887D5B" w:rsidRPr="00887D5B" w:rsidRDefault="00887D5B" w:rsidP="008726C6">
      <w:pPr>
        <w:numPr>
          <w:ilvl w:val="0"/>
          <w:numId w:val="9"/>
        </w:numPr>
        <w:autoSpaceDE w:val="0"/>
        <w:autoSpaceDN w:val="0"/>
        <w:adjustRightInd w:val="0"/>
        <w:spacing w:after="0" w:line="240" w:lineRule="auto"/>
        <w:jc w:val="both"/>
        <w:rPr>
          <w:rFonts w:cs="Arial"/>
          <w:i/>
        </w:rPr>
      </w:pPr>
      <w:r w:rsidRPr="00887D5B">
        <w:rPr>
          <w:rFonts w:cs="Arial"/>
          <w:i/>
        </w:rPr>
        <w:t>plan integrated development for the area of the district municipality as a whole but in close consultation with the local municipalities in that area;</w:t>
      </w:r>
    </w:p>
    <w:p w:rsidR="00887D5B" w:rsidRPr="00887D5B" w:rsidRDefault="00887D5B" w:rsidP="008726C6">
      <w:pPr>
        <w:numPr>
          <w:ilvl w:val="0"/>
          <w:numId w:val="9"/>
        </w:numPr>
        <w:autoSpaceDE w:val="0"/>
        <w:autoSpaceDN w:val="0"/>
        <w:adjustRightInd w:val="0"/>
        <w:spacing w:after="0" w:line="240" w:lineRule="auto"/>
        <w:jc w:val="both"/>
        <w:rPr>
          <w:rFonts w:cs="Arial"/>
          <w:i/>
        </w:rPr>
      </w:pPr>
      <w:r w:rsidRPr="00887D5B">
        <w:rPr>
          <w:rFonts w:cs="Arial"/>
          <w:i/>
        </w:rPr>
        <w:t>align its integrated development plan with the framework adopted in terms of section 27; and</w:t>
      </w:r>
    </w:p>
    <w:p w:rsidR="00887D5B" w:rsidRPr="00887D5B" w:rsidRDefault="00887D5B" w:rsidP="008726C6">
      <w:pPr>
        <w:numPr>
          <w:ilvl w:val="0"/>
          <w:numId w:val="9"/>
        </w:numPr>
        <w:autoSpaceDE w:val="0"/>
        <w:autoSpaceDN w:val="0"/>
        <w:adjustRightInd w:val="0"/>
        <w:spacing w:after="0" w:line="240" w:lineRule="auto"/>
        <w:jc w:val="both"/>
        <w:rPr>
          <w:rFonts w:cs="Arial"/>
          <w:i/>
        </w:rPr>
      </w:pPr>
      <w:r w:rsidRPr="00887D5B">
        <w:rPr>
          <w:rFonts w:cs="Arial"/>
          <w:i/>
        </w:rPr>
        <w:t>draft its integrated development plan, taking into account the integrated development processes of, and proposals submitted to it by the local municipalities in that area.</w:t>
      </w:r>
    </w:p>
    <w:p w:rsidR="00887D5B" w:rsidRPr="00887D5B" w:rsidRDefault="00887D5B" w:rsidP="0019408D">
      <w:pPr>
        <w:autoSpaceDE w:val="0"/>
        <w:autoSpaceDN w:val="0"/>
        <w:adjustRightInd w:val="0"/>
        <w:spacing w:after="0" w:line="240" w:lineRule="auto"/>
        <w:ind w:left="1080"/>
        <w:jc w:val="both"/>
        <w:rPr>
          <w:rFonts w:cs="Arial"/>
          <w:i/>
        </w:rPr>
      </w:pPr>
    </w:p>
    <w:p w:rsidR="00887D5B" w:rsidRPr="00867022" w:rsidRDefault="00887D5B" w:rsidP="008726C6">
      <w:pPr>
        <w:numPr>
          <w:ilvl w:val="0"/>
          <w:numId w:val="7"/>
        </w:numPr>
        <w:autoSpaceDE w:val="0"/>
        <w:autoSpaceDN w:val="0"/>
        <w:adjustRightInd w:val="0"/>
        <w:spacing w:after="0" w:line="240" w:lineRule="auto"/>
        <w:jc w:val="both"/>
        <w:rPr>
          <w:rFonts w:cs="Arial"/>
          <w:i/>
        </w:rPr>
      </w:pPr>
      <w:r w:rsidRPr="00867022">
        <w:rPr>
          <w:rFonts w:cs="Arial"/>
          <w:i/>
        </w:rPr>
        <w:t>A local municipality must –</w:t>
      </w:r>
    </w:p>
    <w:p w:rsidR="00887D5B" w:rsidRPr="00887D5B" w:rsidRDefault="00887D5B" w:rsidP="008726C6">
      <w:pPr>
        <w:numPr>
          <w:ilvl w:val="0"/>
          <w:numId w:val="10"/>
        </w:numPr>
        <w:autoSpaceDE w:val="0"/>
        <w:autoSpaceDN w:val="0"/>
        <w:adjustRightInd w:val="0"/>
        <w:spacing w:after="0" w:line="240" w:lineRule="auto"/>
        <w:jc w:val="both"/>
        <w:rPr>
          <w:rFonts w:cs="Arial"/>
          <w:i/>
        </w:rPr>
      </w:pPr>
      <w:r w:rsidRPr="00887D5B">
        <w:rPr>
          <w:rFonts w:cs="Arial"/>
          <w:i/>
        </w:rPr>
        <w:t>align its integrated development plan with the framework adopted in terms of section 27; and</w:t>
      </w:r>
    </w:p>
    <w:p w:rsidR="00887D5B" w:rsidRPr="00887D5B" w:rsidRDefault="00887D5B" w:rsidP="008726C6">
      <w:pPr>
        <w:numPr>
          <w:ilvl w:val="0"/>
          <w:numId w:val="10"/>
        </w:numPr>
        <w:autoSpaceDE w:val="0"/>
        <w:autoSpaceDN w:val="0"/>
        <w:adjustRightInd w:val="0"/>
        <w:spacing w:after="0" w:line="240" w:lineRule="auto"/>
        <w:jc w:val="both"/>
        <w:rPr>
          <w:rFonts w:cs="Arial"/>
          <w:i/>
        </w:rPr>
      </w:pPr>
      <w:proofErr w:type="gramStart"/>
      <w:r w:rsidRPr="00887D5B">
        <w:rPr>
          <w:rFonts w:cs="Arial"/>
          <w:i/>
        </w:rPr>
        <w:t>draft</w:t>
      </w:r>
      <w:proofErr w:type="gramEnd"/>
      <w:r w:rsidRPr="00887D5B">
        <w:rPr>
          <w:rFonts w:cs="Arial"/>
          <w:i/>
        </w:rPr>
        <w:t xml:space="preserve"> its integrated development plan, taking into account the integrated development processes of, and proposals submitted to it by the district municipality.</w:t>
      </w:r>
    </w:p>
    <w:p w:rsidR="00887D5B" w:rsidRDefault="00887D5B" w:rsidP="00887D5B">
      <w:pPr>
        <w:autoSpaceDE w:val="0"/>
        <w:autoSpaceDN w:val="0"/>
        <w:adjustRightInd w:val="0"/>
        <w:spacing w:after="0" w:line="240" w:lineRule="auto"/>
        <w:rPr>
          <w:rFonts w:cs="Arial"/>
          <w:i/>
        </w:rPr>
      </w:pPr>
    </w:p>
    <w:p w:rsidR="002651BA" w:rsidRPr="0019408D" w:rsidRDefault="0019408D" w:rsidP="0019408D">
      <w:pPr>
        <w:autoSpaceDE w:val="0"/>
        <w:autoSpaceDN w:val="0"/>
        <w:adjustRightInd w:val="0"/>
        <w:spacing w:after="0" w:line="240" w:lineRule="auto"/>
        <w:rPr>
          <w:rFonts w:cs="Arial"/>
          <w:b/>
          <w:sz w:val="28"/>
          <w:szCs w:val="28"/>
        </w:rPr>
      </w:pPr>
      <w:r>
        <w:rPr>
          <w:rFonts w:cs="Arial"/>
          <w:b/>
          <w:sz w:val="28"/>
          <w:szCs w:val="28"/>
        </w:rPr>
        <w:t xml:space="preserve">4.  </w:t>
      </w:r>
      <w:r w:rsidR="007C14E4" w:rsidRPr="00B47B0E">
        <w:rPr>
          <w:rFonts w:cs="Arial"/>
          <w:b/>
          <w:sz w:val="24"/>
          <w:szCs w:val="24"/>
        </w:rPr>
        <w:t>PREPARATION FOR THE PROCESS</w:t>
      </w:r>
    </w:p>
    <w:p w:rsidR="007C14E4" w:rsidRDefault="007C14E4" w:rsidP="0019408D">
      <w:pPr>
        <w:autoSpaceDE w:val="0"/>
        <w:autoSpaceDN w:val="0"/>
        <w:adjustRightInd w:val="0"/>
        <w:spacing w:after="0" w:line="240" w:lineRule="auto"/>
        <w:jc w:val="both"/>
        <w:rPr>
          <w:rFonts w:cs="Arial"/>
          <w:sz w:val="24"/>
          <w:szCs w:val="24"/>
        </w:rPr>
      </w:pPr>
    </w:p>
    <w:p w:rsidR="002651BA" w:rsidRPr="002651BA" w:rsidRDefault="002651BA" w:rsidP="0019408D">
      <w:pPr>
        <w:autoSpaceDE w:val="0"/>
        <w:autoSpaceDN w:val="0"/>
        <w:adjustRightInd w:val="0"/>
        <w:spacing w:after="0" w:line="240" w:lineRule="auto"/>
        <w:jc w:val="both"/>
        <w:rPr>
          <w:rFonts w:cs="Arial"/>
          <w:sz w:val="24"/>
          <w:szCs w:val="24"/>
        </w:rPr>
      </w:pPr>
      <w:r w:rsidRPr="002651BA">
        <w:rPr>
          <w:rFonts w:cs="Arial"/>
          <w:sz w:val="24"/>
          <w:szCs w:val="24"/>
        </w:rPr>
        <w:t xml:space="preserve">The result of the preparation process should not only be a document (the Framework and Process Plan), but also a well prepared council and management leadership collective, that is confident about the task ahead. </w:t>
      </w:r>
    </w:p>
    <w:p w:rsidR="002651BA" w:rsidRPr="002651BA" w:rsidRDefault="002651BA" w:rsidP="0019408D">
      <w:pPr>
        <w:autoSpaceDE w:val="0"/>
        <w:autoSpaceDN w:val="0"/>
        <w:adjustRightInd w:val="0"/>
        <w:spacing w:after="0" w:line="240" w:lineRule="auto"/>
        <w:ind w:left="360"/>
        <w:jc w:val="both"/>
        <w:rPr>
          <w:rFonts w:cs="Arial"/>
          <w:sz w:val="24"/>
          <w:szCs w:val="24"/>
        </w:rPr>
      </w:pPr>
    </w:p>
    <w:p w:rsidR="002651BA" w:rsidRPr="002651BA" w:rsidRDefault="002651BA" w:rsidP="0019408D">
      <w:pPr>
        <w:autoSpaceDE w:val="0"/>
        <w:autoSpaceDN w:val="0"/>
        <w:adjustRightInd w:val="0"/>
        <w:spacing w:after="0" w:line="240" w:lineRule="auto"/>
        <w:ind w:left="360"/>
        <w:jc w:val="both"/>
        <w:rPr>
          <w:rFonts w:cs="Arial"/>
          <w:sz w:val="24"/>
          <w:szCs w:val="24"/>
        </w:rPr>
      </w:pPr>
      <w:r w:rsidRPr="00867022">
        <w:rPr>
          <w:rFonts w:cs="Arial"/>
          <w:sz w:val="24"/>
          <w:szCs w:val="24"/>
        </w:rPr>
        <w:t>The Framework and Process Plan outlines the following issues:</w:t>
      </w:r>
    </w:p>
    <w:p w:rsidR="002651BA" w:rsidRPr="002651BA" w:rsidRDefault="002651BA" w:rsidP="008726C6">
      <w:pPr>
        <w:numPr>
          <w:ilvl w:val="0"/>
          <w:numId w:val="12"/>
        </w:numPr>
        <w:autoSpaceDE w:val="0"/>
        <w:autoSpaceDN w:val="0"/>
        <w:adjustRightInd w:val="0"/>
        <w:spacing w:after="0" w:line="240" w:lineRule="auto"/>
        <w:jc w:val="both"/>
        <w:rPr>
          <w:rFonts w:cs="Arial"/>
          <w:sz w:val="24"/>
          <w:szCs w:val="24"/>
        </w:rPr>
      </w:pPr>
      <w:r w:rsidRPr="002651BA">
        <w:rPr>
          <w:rFonts w:cs="Arial"/>
          <w:sz w:val="24"/>
          <w:szCs w:val="24"/>
        </w:rPr>
        <w:t>Organisational arrangements are established and the membership of committees and forums is clarified.</w:t>
      </w:r>
    </w:p>
    <w:p w:rsidR="002651BA" w:rsidRPr="002651BA" w:rsidRDefault="002651BA" w:rsidP="008726C6">
      <w:pPr>
        <w:numPr>
          <w:ilvl w:val="0"/>
          <w:numId w:val="12"/>
        </w:numPr>
        <w:autoSpaceDE w:val="0"/>
        <w:autoSpaceDN w:val="0"/>
        <w:adjustRightInd w:val="0"/>
        <w:spacing w:after="0" w:line="240" w:lineRule="auto"/>
        <w:jc w:val="both"/>
        <w:rPr>
          <w:rFonts w:cs="Arial"/>
          <w:sz w:val="24"/>
          <w:szCs w:val="24"/>
        </w:rPr>
      </w:pPr>
      <w:r w:rsidRPr="002651BA">
        <w:rPr>
          <w:rFonts w:cs="Arial"/>
          <w:sz w:val="24"/>
          <w:szCs w:val="24"/>
        </w:rPr>
        <w:t>Roles and responsibilities are clarified and internal human resources allocated accordingly.</w:t>
      </w:r>
    </w:p>
    <w:p w:rsidR="002651BA" w:rsidRPr="002651BA" w:rsidRDefault="002651BA" w:rsidP="008726C6">
      <w:pPr>
        <w:numPr>
          <w:ilvl w:val="0"/>
          <w:numId w:val="12"/>
        </w:numPr>
        <w:autoSpaceDE w:val="0"/>
        <w:autoSpaceDN w:val="0"/>
        <w:adjustRightInd w:val="0"/>
        <w:spacing w:after="0" w:line="240" w:lineRule="auto"/>
        <w:jc w:val="both"/>
        <w:rPr>
          <w:rFonts w:cs="Arial"/>
          <w:sz w:val="24"/>
          <w:szCs w:val="24"/>
        </w:rPr>
      </w:pPr>
      <w:r w:rsidRPr="002651BA">
        <w:rPr>
          <w:rFonts w:cs="Arial"/>
          <w:sz w:val="24"/>
          <w:szCs w:val="24"/>
        </w:rPr>
        <w:t xml:space="preserve">The legal requirements, principles and functions of community and stakeholder participation during the IDP process </w:t>
      </w:r>
      <w:r w:rsidRPr="002651BA">
        <w:rPr>
          <w:rFonts w:cs="Arial"/>
          <w:i/>
          <w:sz w:val="24"/>
          <w:szCs w:val="24"/>
        </w:rPr>
        <w:t>– who has to be involved, consulted and informed, at which stage of the process and by which means?</w:t>
      </w:r>
    </w:p>
    <w:p w:rsidR="002651BA" w:rsidRPr="002651BA" w:rsidRDefault="002651BA" w:rsidP="008726C6">
      <w:pPr>
        <w:numPr>
          <w:ilvl w:val="0"/>
          <w:numId w:val="12"/>
        </w:numPr>
        <w:autoSpaceDE w:val="0"/>
        <w:autoSpaceDN w:val="0"/>
        <w:adjustRightInd w:val="0"/>
        <w:spacing w:after="0" w:line="240" w:lineRule="auto"/>
        <w:jc w:val="both"/>
        <w:rPr>
          <w:rFonts w:cs="Arial"/>
          <w:i/>
          <w:sz w:val="24"/>
          <w:szCs w:val="24"/>
        </w:rPr>
      </w:pPr>
      <w:r w:rsidRPr="002651BA">
        <w:rPr>
          <w:rFonts w:cs="Arial"/>
          <w:sz w:val="24"/>
          <w:szCs w:val="24"/>
        </w:rPr>
        <w:t xml:space="preserve">Mechanisms and procedures for alignment with external stakeholders such as other municipalities, districts and other spheres of government </w:t>
      </w:r>
      <w:r w:rsidRPr="002651BA">
        <w:rPr>
          <w:rFonts w:cs="Arial"/>
          <w:i/>
          <w:sz w:val="24"/>
          <w:szCs w:val="24"/>
        </w:rPr>
        <w:t>– such alignment should be coordinated at district level.</w:t>
      </w:r>
    </w:p>
    <w:p w:rsidR="002651BA" w:rsidRPr="002651BA" w:rsidRDefault="002651BA" w:rsidP="008726C6">
      <w:pPr>
        <w:numPr>
          <w:ilvl w:val="0"/>
          <w:numId w:val="12"/>
        </w:numPr>
        <w:autoSpaceDE w:val="0"/>
        <w:autoSpaceDN w:val="0"/>
        <w:adjustRightInd w:val="0"/>
        <w:spacing w:after="0" w:line="240" w:lineRule="auto"/>
        <w:jc w:val="both"/>
        <w:rPr>
          <w:rFonts w:cs="Arial"/>
          <w:sz w:val="24"/>
          <w:szCs w:val="24"/>
        </w:rPr>
      </w:pPr>
      <w:r w:rsidRPr="002651BA">
        <w:rPr>
          <w:rFonts w:cs="Arial"/>
          <w:sz w:val="24"/>
          <w:szCs w:val="24"/>
        </w:rPr>
        <w:t>An example of a table of contents for the IDP is provided.</w:t>
      </w:r>
    </w:p>
    <w:p w:rsidR="002651BA" w:rsidRPr="002651BA" w:rsidRDefault="002651BA" w:rsidP="008726C6">
      <w:pPr>
        <w:numPr>
          <w:ilvl w:val="0"/>
          <w:numId w:val="12"/>
        </w:numPr>
        <w:autoSpaceDE w:val="0"/>
        <w:autoSpaceDN w:val="0"/>
        <w:adjustRightInd w:val="0"/>
        <w:spacing w:after="0" w:line="240" w:lineRule="auto"/>
        <w:jc w:val="both"/>
        <w:rPr>
          <w:rFonts w:cs="Arial"/>
          <w:i/>
          <w:sz w:val="24"/>
          <w:szCs w:val="24"/>
        </w:rPr>
      </w:pPr>
      <w:r w:rsidRPr="002651BA">
        <w:rPr>
          <w:rFonts w:cs="Arial"/>
          <w:sz w:val="24"/>
          <w:szCs w:val="24"/>
        </w:rPr>
        <w:lastRenderedPageBreak/>
        <w:t xml:space="preserve">Legislation and policy requirements that have to be considered in the course of the IDP process are provided </w:t>
      </w:r>
      <w:r w:rsidRPr="002651BA">
        <w:rPr>
          <w:rFonts w:cs="Arial"/>
          <w:i/>
          <w:sz w:val="24"/>
          <w:szCs w:val="24"/>
        </w:rPr>
        <w:t>– the list contains documents, guidelines, plans and strategies from the provincial and national spheres of government.</w:t>
      </w:r>
    </w:p>
    <w:p w:rsidR="002651BA" w:rsidRPr="00A076EE" w:rsidRDefault="002651BA" w:rsidP="002651BA">
      <w:pPr>
        <w:autoSpaceDE w:val="0"/>
        <w:autoSpaceDN w:val="0"/>
        <w:adjustRightInd w:val="0"/>
        <w:spacing w:after="0" w:line="240" w:lineRule="auto"/>
        <w:rPr>
          <w:rFonts w:cs="Arial"/>
          <w:i/>
          <w:sz w:val="24"/>
          <w:szCs w:val="24"/>
        </w:rPr>
      </w:pPr>
    </w:p>
    <w:p w:rsidR="002651BA" w:rsidRPr="00A076EE" w:rsidRDefault="002651BA" w:rsidP="0019408D">
      <w:pPr>
        <w:autoSpaceDE w:val="0"/>
        <w:autoSpaceDN w:val="0"/>
        <w:adjustRightInd w:val="0"/>
        <w:spacing w:after="0" w:line="240" w:lineRule="auto"/>
        <w:jc w:val="both"/>
        <w:rPr>
          <w:rFonts w:cs="Arial"/>
          <w:b/>
          <w:i/>
          <w:sz w:val="24"/>
          <w:szCs w:val="24"/>
        </w:rPr>
      </w:pPr>
      <w:r w:rsidRPr="00A076EE">
        <w:rPr>
          <w:rFonts w:cs="Arial"/>
          <w:b/>
          <w:i/>
          <w:sz w:val="24"/>
          <w:szCs w:val="24"/>
        </w:rPr>
        <w:t xml:space="preserve">5.  </w:t>
      </w:r>
      <w:r w:rsidRPr="000A315F">
        <w:rPr>
          <w:rFonts w:cs="Arial"/>
          <w:b/>
          <w:i/>
          <w:sz w:val="24"/>
          <w:szCs w:val="24"/>
        </w:rPr>
        <w:t>THE ANNUAL BUDGET</w:t>
      </w:r>
      <w:r w:rsidRPr="00A076EE">
        <w:rPr>
          <w:rFonts w:cs="Arial"/>
          <w:b/>
          <w:i/>
          <w:sz w:val="24"/>
          <w:szCs w:val="24"/>
        </w:rPr>
        <w:t xml:space="preserve">  </w:t>
      </w:r>
    </w:p>
    <w:p w:rsidR="002651BA" w:rsidRPr="002651BA" w:rsidRDefault="002651BA" w:rsidP="002651BA">
      <w:pPr>
        <w:autoSpaceDE w:val="0"/>
        <w:autoSpaceDN w:val="0"/>
        <w:adjustRightInd w:val="0"/>
        <w:spacing w:after="0" w:line="240" w:lineRule="auto"/>
        <w:rPr>
          <w:rFonts w:cs="Arial"/>
          <w:i/>
          <w:sz w:val="24"/>
          <w:szCs w:val="24"/>
        </w:rPr>
      </w:pPr>
    </w:p>
    <w:p w:rsidR="002651BA" w:rsidRDefault="002651BA" w:rsidP="002651BA">
      <w:pPr>
        <w:autoSpaceDE w:val="0"/>
        <w:autoSpaceDN w:val="0"/>
        <w:adjustRightInd w:val="0"/>
        <w:spacing w:after="0" w:line="240" w:lineRule="auto"/>
        <w:jc w:val="both"/>
        <w:rPr>
          <w:rFonts w:cs="Arial"/>
          <w:sz w:val="24"/>
          <w:szCs w:val="24"/>
        </w:rPr>
      </w:pPr>
      <w:r w:rsidRPr="002651BA">
        <w:rPr>
          <w:rFonts w:cs="Arial"/>
          <w:sz w:val="24"/>
          <w:szCs w:val="24"/>
        </w:rPr>
        <w:t xml:space="preserve">The </w:t>
      </w:r>
      <w:r w:rsidRPr="0019408D">
        <w:rPr>
          <w:rFonts w:cs="Arial"/>
          <w:i/>
          <w:sz w:val="24"/>
          <w:szCs w:val="24"/>
        </w:rPr>
        <w:t>Annual Budget and the IDP are inextricably linked to one another</w:t>
      </w:r>
      <w:r w:rsidRPr="002651BA">
        <w:rPr>
          <w:rFonts w:cs="Arial"/>
          <w:sz w:val="24"/>
          <w:szCs w:val="24"/>
        </w:rPr>
        <w:t xml:space="preserve">, something that has been </w:t>
      </w:r>
      <w:proofErr w:type="spellStart"/>
      <w:r w:rsidRPr="002651BA">
        <w:rPr>
          <w:rFonts w:cs="Arial"/>
          <w:sz w:val="24"/>
          <w:szCs w:val="24"/>
        </w:rPr>
        <w:t>formalised</w:t>
      </w:r>
      <w:proofErr w:type="spellEnd"/>
      <w:r w:rsidRPr="002651BA">
        <w:rPr>
          <w:rFonts w:cs="Arial"/>
          <w:sz w:val="24"/>
          <w:szCs w:val="24"/>
        </w:rPr>
        <w:t xml:space="preserve"> through the promulgation of the Municipal Finance Management Act (2004).  Chapter 4 and Section 21 (1) of the Municipal Finance Management Act (MFMA) indicates that:</w:t>
      </w:r>
    </w:p>
    <w:p w:rsidR="0019408D" w:rsidRDefault="0019408D" w:rsidP="0019408D">
      <w:pPr>
        <w:autoSpaceDE w:val="0"/>
        <w:autoSpaceDN w:val="0"/>
        <w:adjustRightInd w:val="0"/>
        <w:spacing w:after="0" w:line="240" w:lineRule="auto"/>
        <w:jc w:val="both"/>
        <w:rPr>
          <w:rFonts w:cs="Arial"/>
          <w:sz w:val="24"/>
          <w:szCs w:val="24"/>
        </w:rPr>
      </w:pPr>
    </w:p>
    <w:p w:rsidR="0019408D" w:rsidRPr="00867022" w:rsidRDefault="0019408D" w:rsidP="0019408D">
      <w:pPr>
        <w:autoSpaceDE w:val="0"/>
        <w:autoSpaceDN w:val="0"/>
        <w:adjustRightInd w:val="0"/>
        <w:spacing w:after="0" w:line="240" w:lineRule="auto"/>
        <w:jc w:val="both"/>
        <w:rPr>
          <w:rFonts w:cs="Arial"/>
          <w:b/>
          <w:i/>
          <w:sz w:val="24"/>
          <w:szCs w:val="24"/>
        </w:rPr>
      </w:pPr>
      <w:r w:rsidRPr="00867022">
        <w:rPr>
          <w:rFonts w:cs="Arial"/>
          <w:b/>
          <w:i/>
          <w:sz w:val="24"/>
          <w:szCs w:val="24"/>
        </w:rPr>
        <w:t xml:space="preserve">The Mayor of a municipality must- </w:t>
      </w:r>
    </w:p>
    <w:p w:rsidR="00867022" w:rsidRDefault="00867022" w:rsidP="0019408D">
      <w:pPr>
        <w:autoSpaceDE w:val="0"/>
        <w:autoSpaceDN w:val="0"/>
        <w:adjustRightInd w:val="0"/>
        <w:spacing w:after="0" w:line="240" w:lineRule="auto"/>
        <w:jc w:val="both"/>
        <w:rPr>
          <w:rFonts w:cs="Arial"/>
          <w:sz w:val="24"/>
          <w:szCs w:val="24"/>
        </w:rPr>
      </w:pPr>
    </w:p>
    <w:p w:rsidR="0019408D" w:rsidRDefault="0019408D" w:rsidP="0019408D">
      <w:pPr>
        <w:autoSpaceDE w:val="0"/>
        <w:autoSpaceDN w:val="0"/>
        <w:adjustRightInd w:val="0"/>
        <w:spacing w:after="0" w:line="240" w:lineRule="auto"/>
        <w:jc w:val="both"/>
        <w:rPr>
          <w:rFonts w:cs="Arial"/>
          <w:sz w:val="24"/>
          <w:szCs w:val="24"/>
        </w:rPr>
      </w:pPr>
      <w:r w:rsidRPr="0019408D">
        <w:rPr>
          <w:rFonts w:cs="Arial"/>
          <w:sz w:val="24"/>
          <w:szCs w:val="24"/>
        </w:rPr>
        <w:t xml:space="preserve">At least 10 months before the start of the budget year, table in the municipal council a time schedule outlining key deadlines for-   </w:t>
      </w:r>
    </w:p>
    <w:p w:rsidR="0019408D" w:rsidRPr="0019408D" w:rsidRDefault="0019408D" w:rsidP="0019408D">
      <w:pPr>
        <w:autoSpaceDE w:val="0"/>
        <w:autoSpaceDN w:val="0"/>
        <w:adjustRightInd w:val="0"/>
        <w:spacing w:after="0" w:line="240" w:lineRule="auto"/>
        <w:jc w:val="both"/>
        <w:rPr>
          <w:rFonts w:cs="Arial"/>
          <w:sz w:val="24"/>
          <w:szCs w:val="24"/>
        </w:rPr>
      </w:pPr>
    </w:p>
    <w:p w:rsidR="0019408D" w:rsidRPr="0019408D" w:rsidRDefault="0019408D" w:rsidP="008726C6">
      <w:pPr>
        <w:pStyle w:val="ListParagraph"/>
        <w:numPr>
          <w:ilvl w:val="0"/>
          <w:numId w:val="13"/>
        </w:numPr>
        <w:autoSpaceDE w:val="0"/>
        <w:autoSpaceDN w:val="0"/>
        <w:adjustRightInd w:val="0"/>
        <w:spacing w:after="0" w:line="240" w:lineRule="auto"/>
        <w:jc w:val="both"/>
        <w:rPr>
          <w:rFonts w:cs="Arial"/>
          <w:i/>
          <w:sz w:val="24"/>
          <w:szCs w:val="24"/>
        </w:rPr>
      </w:pPr>
      <w:r w:rsidRPr="0019408D">
        <w:rPr>
          <w:rFonts w:cs="Arial"/>
          <w:i/>
          <w:sz w:val="24"/>
          <w:szCs w:val="24"/>
        </w:rPr>
        <w:t xml:space="preserve">The preparation, tabling and approval of the annual budget; </w:t>
      </w:r>
    </w:p>
    <w:p w:rsidR="0019408D" w:rsidRPr="0019408D" w:rsidRDefault="0019408D" w:rsidP="008726C6">
      <w:pPr>
        <w:pStyle w:val="ListParagraph"/>
        <w:numPr>
          <w:ilvl w:val="0"/>
          <w:numId w:val="13"/>
        </w:numPr>
        <w:autoSpaceDE w:val="0"/>
        <w:autoSpaceDN w:val="0"/>
        <w:adjustRightInd w:val="0"/>
        <w:spacing w:after="0" w:line="240" w:lineRule="auto"/>
        <w:jc w:val="both"/>
        <w:rPr>
          <w:rFonts w:cs="Arial"/>
          <w:i/>
          <w:sz w:val="24"/>
          <w:szCs w:val="24"/>
        </w:rPr>
      </w:pPr>
      <w:r w:rsidRPr="0019408D">
        <w:rPr>
          <w:rFonts w:cs="Arial"/>
          <w:i/>
          <w:sz w:val="24"/>
          <w:szCs w:val="24"/>
        </w:rPr>
        <w:t xml:space="preserve">The annual review of-  </w:t>
      </w:r>
    </w:p>
    <w:p w:rsidR="0019408D" w:rsidRPr="0019408D" w:rsidRDefault="0019408D" w:rsidP="008726C6">
      <w:pPr>
        <w:pStyle w:val="ListParagraph"/>
        <w:numPr>
          <w:ilvl w:val="0"/>
          <w:numId w:val="13"/>
        </w:numPr>
        <w:autoSpaceDE w:val="0"/>
        <w:autoSpaceDN w:val="0"/>
        <w:adjustRightInd w:val="0"/>
        <w:spacing w:after="0" w:line="240" w:lineRule="auto"/>
        <w:jc w:val="both"/>
        <w:rPr>
          <w:rFonts w:cs="Arial"/>
          <w:i/>
          <w:sz w:val="24"/>
          <w:szCs w:val="24"/>
        </w:rPr>
      </w:pPr>
      <w:r w:rsidRPr="0019408D">
        <w:rPr>
          <w:rFonts w:cs="Arial"/>
          <w:i/>
          <w:sz w:val="24"/>
          <w:szCs w:val="24"/>
        </w:rPr>
        <w:t xml:space="preserve">The integrated development plan in terms of section 34 of the Municipal Systems Act; and </w:t>
      </w:r>
    </w:p>
    <w:p w:rsidR="0019408D" w:rsidRPr="0019408D" w:rsidRDefault="0019408D" w:rsidP="008726C6">
      <w:pPr>
        <w:pStyle w:val="ListParagraph"/>
        <w:numPr>
          <w:ilvl w:val="0"/>
          <w:numId w:val="13"/>
        </w:numPr>
        <w:autoSpaceDE w:val="0"/>
        <w:autoSpaceDN w:val="0"/>
        <w:adjustRightInd w:val="0"/>
        <w:spacing w:after="0" w:line="240" w:lineRule="auto"/>
        <w:jc w:val="both"/>
        <w:rPr>
          <w:rFonts w:cs="Arial"/>
          <w:i/>
          <w:sz w:val="24"/>
          <w:szCs w:val="24"/>
        </w:rPr>
      </w:pPr>
      <w:r w:rsidRPr="0019408D">
        <w:rPr>
          <w:rFonts w:cs="Arial"/>
          <w:i/>
          <w:sz w:val="24"/>
          <w:szCs w:val="24"/>
        </w:rPr>
        <w:t xml:space="preserve">The budget related policies.  </w:t>
      </w:r>
    </w:p>
    <w:p w:rsidR="0019408D" w:rsidRPr="0019408D" w:rsidRDefault="0019408D" w:rsidP="008726C6">
      <w:pPr>
        <w:pStyle w:val="ListParagraph"/>
        <w:numPr>
          <w:ilvl w:val="0"/>
          <w:numId w:val="13"/>
        </w:numPr>
        <w:autoSpaceDE w:val="0"/>
        <w:autoSpaceDN w:val="0"/>
        <w:adjustRightInd w:val="0"/>
        <w:spacing w:after="0" w:line="240" w:lineRule="auto"/>
        <w:jc w:val="both"/>
        <w:rPr>
          <w:rFonts w:cs="Arial"/>
          <w:i/>
          <w:sz w:val="24"/>
          <w:szCs w:val="24"/>
        </w:rPr>
      </w:pPr>
      <w:r w:rsidRPr="0019408D">
        <w:rPr>
          <w:rFonts w:cs="Arial"/>
          <w:i/>
          <w:sz w:val="24"/>
          <w:szCs w:val="24"/>
        </w:rPr>
        <w:t>The tabling and adoption of any amendments to the integrated development plan and the budget-related policies; and</w:t>
      </w:r>
    </w:p>
    <w:p w:rsidR="0019408D" w:rsidRPr="007C14E4" w:rsidRDefault="0019408D" w:rsidP="008726C6">
      <w:pPr>
        <w:pStyle w:val="ListParagraph"/>
        <w:numPr>
          <w:ilvl w:val="0"/>
          <w:numId w:val="13"/>
        </w:numPr>
        <w:autoSpaceDE w:val="0"/>
        <w:autoSpaceDN w:val="0"/>
        <w:adjustRightInd w:val="0"/>
        <w:spacing w:after="0" w:line="240" w:lineRule="auto"/>
        <w:jc w:val="both"/>
        <w:rPr>
          <w:rFonts w:cs="Arial"/>
          <w:i/>
          <w:sz w:val="24"/>
          <w:szCs w:val="24"/>
        </w:rPr>
      </w:pPr>
      <w:r w:rsidRPr="0019408D">
        <w:rPr>
          <w:rFonts w:cs="Arial"/>
          <w:i/>
          <w:sz w:val="24"/>
          <w:szCs w:val="24"/>
        </w:rPr>
        <w:t xml:space="preserve"> The consultative processes forming part of the processes referred to in subparagraphs (</w:t>
      </w:r>
      <w:proofErr w:type="spellStart"/>
      <w:r w:rsidRPr="0019408D">
        <w:rPr>
          <w:rFonts w:cs="Arial"/>
          <w:i/>
          <w:sz w:val="24"/>
          <w:szCs w:val="24"/>
        </w:rPr>
        <w:t>i</w:t>
      </w:r>
      <w:proofErr w:type="spellEnd"/>
      <w:r w:rsidRPr="0019408D">
        <w:rPr>
          <w:rFonts w:cs="Arial"/>
          <w:i/>
          <w:sz w:val="24"/>
          <w:szCs w:val="24"/>
        </w:rPr>
        <w:t xml:space="preserve">), (ii) and (iii).  </w:t>
      </w:r>
    </w:p>
    <w:p w:rsidR="0019408D" w:rsidRDefault="0019408D" w:rsidP="002651BA">
      <w:pPr>
        <w:autoSpaceDE w:val="0"/>
        <w:autoSpaceDN w:val="0"/>
        <w:adjustRightInd w:val="0"/>
        <w:spacing w:after="0" w:line="240" w:lineRule="auto"/>
        <w:jc w:val="both"/>
        <w:rPr>
          <w:rFonts w:cs="Arial"/>
          <w:i/>
          <w:sz w:val="24"/>
          <w:szCs w:val="24"/>
        </w:rPr>
      </w:pPr>
    </w:p>
    <w:p w:rsidR="0019408D" w:rsidRPr="00A076EE" w:rsidRDefault="0019408D" w:rsidP="0019408D">
      <w:pPr>
        <w:autoSpaceDE w:val="0"/>
        <w:autoSpaceDN w:val="0"/>
        <w:adjustRightInd w:val="0"/>
        <w:spacing w:after="0" w:line="240" w:lineRule="auto"/>
        <w:jc w:val="both"/>
        <w:rPr>
          <w:rFonts w:cs="Arial"/>
          <w:b/>
          <w:sz w:val="24"/>
          <w:szCs w:val="24"/>
        </w:rPr>
      </w:pPr>
      <w:r w:rsidRPr="00A076EE">
        <w:rPr>
          <w:rFonts w:cs="Arial"/>
          <w:b/>
          <w:sz w:val="24"/>
          <w:szCs w:val="24"/>
        </w:rPr>
        <w:t xml:space="preserve">6.  </w:t>
      </w:r>
      <w:r w:rsidR="007C14E4" w:rsidRPr="00A076EE">
        <w:rPr>
          <w:rFonts w:cs="Arial"/>
          <w:b/>
          <w:sz w:val="24"/>
          <w:szCs w:val="24"/>
        </w:rPr>
        <w:t xml:space="preserve">PERFORMANCE MANAGEMENT SYSTEM </w:t>
      </w:r>
    </w:p>
    <w:p w:rsidR="0019408D" w:rsidRPr="0019408D" w:rsidRDefault="0019408D" w:rsidP="0019408D">
      <w:pPr>
        <w:autoSpaceDE w:val="0"/>
        <w:autoSpaceDN w:val="0"/>
        <w:adjustRightInd w:val="0"/>
        <w:spacing w:after="0" w:line="240" w:lineRule="auto"/>
        <w:jc w:val="both"/>
        <w:rPr>
          <w:rFonts w:cs="Arial"/>
          <w:sz w:val="24"/>
          <w:szCs w:val="24"/>
        </w:rPr>
      </w:pPr>
      <w:r w:rsidRPr="0019408D">
        <w:rPr>
          <w:rFonts w:cs="Arial"/>
          <w:sz w:val="24"/>
          <w:szCs w:val="24"/>
        </w:rPr>
        <w:t xml:space="preserve"> </w:t>
      </w:r>
    </w:p>
    <w:p w:rsidR="0019408D" w:rsidRPr="0019408D" w:rsidRDefault="0019408D" w:rsidP="0019408D">
      <w:pPr>
        <w:autoSpaceDE w:val="0"/>
        <w:autoSpaceDN w:val="0"/>
        <w:adjustRightInd w:val="0"/>
        <w:spacing w:after="0" w:line="240" w:lineRule="auto"/>
        <w:jc w:val="both"/>
        <w:rPr>
          <w:rFonts w:cs="Arial"/>
          <w:sz w:val="24"/>
          <w:szCs w:val="24"/>
        </w:rPr>
      </w:pPr>
      <w:r w:rsidRPr="0019408D">
        <w:rPr>
          <w:rFonts w:cs="Arial"/>
          <w:sz w:val="24"/>
          <w:szCs w:val="24"/>
        </w:rPr>
        <w:t xml:space="preserve">Chapter 6 of the Municipal Systems Act 32 of 2000 prescribes as follows on the development of performance management system:  </w:t>
      </w:r>
    </w:p>
    <w:p w:rsidR="007C14E4" w:rsidRDefault="0019408D" w:rsidP="0019408D">
      <w:pPr>
        <w:autoSpaceDE w:val="0"/>
        <w:autoSpaceDN w:val="0"/>
        <w:adjustRightInd w:val="0"/>
        <w:spacing w:after="0" w:line="240" w:lineRule="auto"/>
        <w:jc w:val="both"/>
        <w:rPr>
          <w:rFonts w:cs="Arial"/>
          <w:sz w:val="24"/>
          <w:szCs w:val="24"/>
        </w:rPr>
      </w:pPr>
      <w:r w:rsidRPr="00867022">
        <w:rPr>
          <w:rFonts w:cs="Arial"/>
          <w:sz w:val="24"/>
          <w:szCs w:val="24"/>
        </w:rPr>
        <w:t>“38. A Municipality must—</w:t>
      </w:r>
      <w:r w:rsidRPr="0019408D">
        <w:rPr>
          <w:rFonts w:cs="Arial"/>
          <w:sz w:val="24"/>
          <w:szCs w:val="24"/>
        </w:rPr>
        <w:t xml:space="preserve">  </w:t>
      </w:r>
    </w:p>
    <w:p w:rsidR="007C14E4" w:rsidRPr="007C14E4" w:rsidRDefault="0019408D" w:rsidP="0019408D">
      <w:pPr>
        <w:autoSpaceDE w:val="0"/>
        <w:autoSpaceDN w:val="0"/>
        <w:adjustRightInd w:val="0"/>
        <w:spacing w:after="0" w:line="240" w:lineRule="auto"/>
        <w:jc w:val="both"/>
        <w:rPr>
          <w:rFonts w:cs="Arial"/>
        </w:rPr>
      </w:pPr>
      <w:r w:rsidRPr="007C14E4">
        <w:rPr>
          <w:rFonts w:cs="Arial"/>
        </w:rPr>
        <w:t xml:space="preserve">(a) </w:t>
      </w:r>
      <w:r w:rsidR="007150DB" w:rsidRPr="007C14E4">
        <w:rPr>
          <w:rFonts w:cs="Arial"/>
        </w:rPr>
        <w:t>Establish</w:t>
      </w:r>
      <w:r w:rsidRPr="007C14E4">
        <w:rPr>
          <w:rFonts w:cs="Arial"/>
        </w:rPr>
        <w:t xml:space="preserve"> a performance management system that is— </w:t>
      </w:r>
    </w:p>
    <w:p w:rsidR="007C14E4" w:rsidRPr="007C14E4" w:rsidRDefault="0019408D" w:rsidP="0019408D">
      <w:pPr>
        <w:autoSpaceDE w:val="0"/>
        <w:autoSpaceDN w:val="0"/>
        <w:adjustRightInd w:val="0"/>
        <w:spacing w:after="0" w:line="240" w:lineRule="auto"/>
        <w:jc w:val="both"/>
        <w:rPr>
          <w:rFonts w:cs="Arial"/>
        </w:rPr>
      </w:pPr>
      <w:r w:rsidRPr="007C14E4">
        <w:rPr>
          <w:rFonts w:cs="Arial"/>
        </w:rPr>
        <w:t>(</w:t>
      </w:r>
      <w:proofErr w:type="spellStart"/>
      <w:proofErr w:type="gramStart"/>
      <w:r w:rsidRPr="007C14E4">
        <w:rPr>
          <w:rFonts w:cs="Arial"/>
        </w:rPr>
        <w:t>i</w:t>
      </w:r>
      <w:proofErr w:type="spellEnd"/>
      <w:proofErr w:type="gramEnd"/>
      <w:r w:rsidRPr="007C14E4">
        <w:rPr>
          <w:rFonts w:cs="Arial"/>
        </w:rPr>
        <w:t xml:space="preserve">) </w:t>
      </w:r>
      <w:r w:rsidR="007150DB" w:rsidRPr="007C14E4">
        <w:rPr>
          <w:rFonts w:cs="Arial"/>
        </w:rPr>
        <w:t>Commensurate</w:t>
      </w:r>
      <w:r w:rsidR="007C14E4" w:rsidRPr="007C14E4">
        <w:rPr>
          <w:rFonts w:cs="Arial"/>
        </w:rPr>
        <w:t xml:space="preserve"> with its resources;</w:t>
      </w:r>
    </w:p>
    <w:p w:rsidR="007C14E4" w:rsidRPr="007C14E4" w:rsidRDefault="0019408D" w:rsidP="0019408D">
      <w:pPr>
        <w:autoSpaceDE w:val="0"/>
        <w:autoSpaceDN w:val="0"/>
        <w:adjustRightInd w:val="0"/>
        <w:spacing w:after="0" w:line="240" w:lineRule="auto"/>
        <w:jc w:val="both"/>
        <w:rPr>
          <w:rFonts w:cs="Arial"/>
        </w:rPr>
      </w:pPr>
      <w:r w:rsidRPr="007C14E4">
        <w:rPr>
          <w:rFonts w:cs="Arial"/>
        </w:rPr>
        <w:t xml:space="preserve">(ii) </w:t>
      </w:r>
      <w:r w:rsidR="007150DB" w:rsidRPr="007C14E4">
        <w:rPr>
          <w:rFonts w:cs="Arial"/>
        </w:rPr>
        <w:t>Best</w:t>
      </w:r>
      <w:r w:rsidRPr="007C14E4">
        <w:rPr>
          <w:rFonts w:cs="Arial"/>
        </w:rPr>
        <w:t xml:space="preserve"> su</w:t>
      </w:r>
      <w:r w:rsidR="007C14E4" w:rsidRPr="007C14E4">
        <w:rPr>
          <w:rFonts w:cs="Arial"/>
        </w:rPr>
        <w:t>ited to its circumstances; and</w:t>
      </w:r>
    </w:p>
    <w:p w:rsidR="007C14E4" w:rsidRPr="007C14E4" w:rsidRDefault="0019408D" w:rsidP="0019408D">
      <w:pPr>
        <w:autoSpaceDE w:val="0"/>
        <w:autoSpaceDN w:val="0"/>
        <w:adjustRightInd w:val="0"/>
        <w:spacing w:after="0" w:line="240" w:lineRule="auto"/>
        <w:jc w:val="both"/>
        <w:rPr>
          <w:rFonts w:cs="Arial"/>
        </w:rPr>
      </w:pPr>
      <w:r w:rsidRPr="007C14E4">
        <w:rPr>
          <w:rFonts w:cs="Arial"/>
        </w:rPr>
        <w:t xml:space="preserve">(iii) </w:t>
      </w:r>
      <w:r w:rsidR="007150DB" w:rsidRPr="007C14E4">
        <w:rPr>
          <w:rFonts w:cs="Arial"/>
        </w:rPr>
        <w:t>In</w:t>
      </w:r>
      <w:r w:rsidRPr="007C14E4">
        <w:rPr>
          <w:rFonts w:cs="Arial"/>
        </w:rPr>
        <w:t xml:space="preserve"> line with the priorities, objectives. </w:t>
      </w:r>
    </w:p>
    <w:p w:rsidR="007C14E4" w:rsidRDefault="007C14E4" w:rsidP="0019408D">
      <w:pPr>
        <w:autoSpaceDE w:val="0"/>
        <w:autoSpaceDN w:val="0"/>
        <w:adjustRightInd w:val="0"/>
        <w:spacing w:after="0" w:line="240" w:lineRule="auto"/>
        <w:jc w:val="both"/>
        <w:rPr>
          <w:rFonts w:cs="Arial"/>
          <w:sz w:val="24"/>
          <w:szCs w:val="24"/>
        </w:rPr>
      </w:pPr>
    </w:p>
    <w:p w:rsidR="007C14E4" w:rsidRDefault="0019408D" w:rsidP="0019408D">
      <w:pPr>
        <w:autoSpaceDE w:val="0"/>
        <w:autoSpaceDN w:val="0"/>
        <w:adjustRightInd w:val="0"/>
        <w:spacing w:after="0" w:line="240" w:lineRule="auto"/>
        <w:jc w:val="both"/>
        <w:rPr>
          <w:rFonts w:cs="Arial"/>
          <w:sz w:val="24"/>
          <w:szCs w:val="24"/>
        </w:rPr>
      </w:pPr>
      <w:r w:rsidRPr="0019408D">
        <w:rPr>
          <w:rFonts w:cs="Arial"/>
          <w:sz w:val="24"/>
          <w:szCs w:val="24"/>
        </w:rPr>
        <w:t xml:space="preserve">Indicators and targets contained in its integrated development plan; </w:t>
      </w:r>
    </w:p>
    <w:p w:rsidR="007C14E4" w:rsidRDefault="007C14E4" w:rsidP="0019408D">
      <w:pPr>
        <w:autoSpaceDE w:val="0"/>
        <w:autoSpaceDN w:val="0"/>
        <w:adjustRightInd w:val="0"/>
        <w:spacing w:after="0" w:line="240" w:lineRule="auto"/>
        <w:jc w:val="both"/>
        <w:rPr>
          <w:rFonts w:cs="Arial"/>
          <w:sz w:val="24"/>
          <w:szCs w:val="24"/>
        </w:rPr>
      </w:pPr>
    </w:p>
    <w:p w:rsidR="007C14E4" w:rsidRPr="005723FB" w:rsidRDefault="0019408D" w:rsidP="0019408D">
      <w:pPr>
        <w:autoSpaceDE w:val="0"/>
        <w:autoSpaceDN w:val="0"/>
        <w:adjustRightInd w:val="0"/>
        <w:spacing w:after="0" w:line="240" w:lineRule="auto"/>
        <w:jc w:val="both"/>
        <w:rPr>
          <w:rFonts w:cs="Arial"/>
          <w:i/>
          <w:sz w:val="24"/>
          <w:szCs w:val="24"/>
        </w:rPr>
      </w:pPr>
      <w:r w:rsidRPr="005723FB">
        <w:rPr>
          <w:rFonts w:cs="Arial"/>
          <w:i/>
          <w:sz w:val="24"/>
          <w:szCs w:val="24"/>
        </w:rPr>
        <w:t xml:space="preserve">(b) </w:t>
      </w:r>
      <w:r w:rsidR="007150DB" w:rsidRPr="005723FB">
        <w:rPr>
          <w:rFonts w:cs="Arial"/>
          <w:i/>
          <w:sz w:val="24"/>
          <w:szCs w:val="24"/>
        </w:rPr>
        <w:t>Promote</w:t>
      </w:r>
      <w:r w:rsidRPr="005723FB">
        <w:rPr>
          <w:rFonts w:cs="Arial"/>
          <w:i/>
          <w:sz w:val="24"/>
          <w:szCs w:val="24"/>
        </w:rPr>
        <w:t xml:space="preserve"> a culture of performance management among its political structures. Political office bearers and </w:t>
      </w:r>
      <w:proofErr w:type="spellStart"/>
      <w:r w:rsidRPr="005723FB">
        <w:rPr>
          <w:rFonts w:cs="Arial"/>
          <w:i/>
          <w:sz w:val="24"/>
          <w:szCs w:val="24"/>
        </w:rPr>
        <w:t>councillors</w:t>
      </w:r>
      <w:proofErr w:type="spellEnd"/>
      <w:r w:rsidRPr="005723FB">
        <w:rPr>
          <w:rFonts w:cs="Arial"/>
          <w:i/>
          <w:sz w:val="24"/>
          <w:szCs w:val="24"/>
        </w:rPr>
        <w:t xml:space="preserve"> and in its administration;</w:t>
      </w:r>
    </w:p>
    <w:p w:rsidR="007C14E4" w:rsidRPr="005723FB" w:rsidRDefault="0019408D" w:rsidP="007C14E4">
      <w:pPr>
        <w:autoSpaceDE w:val="0"/>
        <w:autoSpaceDN w:val="0"/>
        <w:adjustRightInd w:val="0"/>
        <w:spacing w:after="0" w:line="240" w:lineRule="auto"/>
        <w:jc w:val="both"/>
        <w:rPr>
          <w:rFonts w:cs="Arial"/>
          <w:i/>
          <w:sz w:val="24"/>
          <w:szCs w:val="24"/>
        </w:rPr>
      </w:pPr>
      <w:r w:rsidRPr="005723FB">
        <w:rPr>
          <w:rFonts w:cs="Arial"/>
          <w:i/>
          <w:sz w:val="24"/>
          <w:szCs w:val="24"/>
        </w:rPr>
        <w:t xml:space="preserve">(c) </w:t>
      </w:r>
      <w:r w:rsidR="007150DB" w:rsidRPr="005723FB">
        <w:rPr>
          <w:rFonts w:cs="Arial"/>
          <w:i/>
          <w:sz w:val="24"/>
          <w:szCs w:val="24"/>
        </w:rPr>
        <w:t>And</w:t>
      </w:r>
      <w:r w:rsidRPr="005723FB">
        <w:rPr>
          <w:rFonts w:cs="Arial"/>
          <w:i/>
          <w:sz w:val="24"/>
          <w:szCs w:val="24"/>
        </w:rPr>
        <w:t xml:space="preserve"> administer its affairs in an economical, effective, efficient and accountable manner.</w:t>
      </w:r>
    </w:p>
    <w:p w:rsidR="007C14E4" w:rsidRDefault="007C14E4" w:rsidP="007C14E4">
      <w:pPr>
        <w:autoSpaceDE w:val="0"/>
        <w:autoSpaceDN w:val="0"/>
        <w:adjustRightInd w:val="0"/>
        <w:spacing w:after="0" w:line="240" w:lineRule="auto"/>
        <w:jc w:val="both"/>
        <w:rPr>
          <w:rFonts w:cs="Arial"/>
          <w:i/>
          <w:sz w:val="24"/>
          <w:szCs w:val="24"/>
        </w:rPr>
      </w:pPr>
    </w:p>
    <w:p w:rsidR="00867022" w:rsidRDefault="00867022" w:rsidP="007C14E4">
      <w:pPr>
        <w:autoSpaceDE w:val="0"/>
        <w:autoSpaceDN w:val="0"/>
        <w:adjustRightInd w:val="0"/>
        <w:spacing w:after="0" w:line="240" w:lineRule="auto"/>
        <w:jc w:val="both"/>
        <w:rPr>
          <w:rFonts w:cs="Arial"/>
          <w:i/>
          <w:sz w:val="24"/>
          <w:szCs w:val="24"/>
        </w:rPr>
      </w:pPr>
    </w:p>
    <w:p w:rsidR="00990A23" w:rsidRDefault="00990A23" w:rsidP="007C14E4">
      <w:pPr>
        <w:autoSpaceDE w:val="0"/>
        <w:autoSpaceDN w:val="0"/>
        <w:adjustRightInd w:val="0"/>
        <w:spacing w:after="0" w:line="240" w:lineRule="auto"/>
        <w:jc w:val="both"/>
        <w:rPr>
          <w:rFonts w:cs="Arial"/>
          <w:i/>
          <w:sz w:val="24"/>
          <w:szCs w:val="24"/>
        </w:rPr>
      </w:pPr>
    </w:p>
    <w:p w:rsidR="00990A23" w:rsidRPr="00A076EE" w:rsidRDefault="00990A23" w:rsidP="007C14E4">
      <w:pPr>
        <w:autoSpaceDE w:val="0"/>
        <w:autoSpaceDN w:val="0"/>
        <w:adjustRightInd w:val="0"/>
        <w:spacing w:after="0" w:line="240" w:lineRule="auto"/>
        <w:jc w:val="both"/>
        <w:rPr>
          <w:rFonts w:cs="Arial"/>
          <w:i/>
          <w:sz w:val="24"/>
          <w:szCs w:val="24"/>
        </w:rPr>
      </w:pPr>
    </w:p>
    <w:p w:rsidR="007C14E4" w:rsidRPr="00A076EE" w:rsidRDefault="007C14E4" w:rsidP="007C14E4">
      <w:pPr>
        <w:jc w:val="both"/>
        <w:rPr>
          <w:rFonts w:cs="Arial"/>
          <w:b/>
          <w:sz w:val="24"/>
          <w:szCs w:val="24"/>
        </w:rPr>
      </w:pPr>
      <w:r w:rsidRPr="00A076EE">
        <w:rPr>
          <w:rFonts w:cs="Arial"/>
          <w:b/>
          <w:sz w:val="24"/>
          <w:szCs w:val="24"/>
        </w:rPr>
        <w:lastRenderedPageBreak/>
        <w:t xml:space="preserve">7.  </w:t>
      </w:r>
      <w:r w:rsidR="00D21456" w:rsidRPr="00A076EE">
        <w:rPr>
          <w:rFonts w:cs="Arial"/>
          <w:b/>
          <w:sz w:val="24"/>
          <w:szCs w:val="24"/>
        </w:rPr>
        <w:t xml:space="preserve">DEVELOPMENT OF PERFORMANCE MANAGEMENT SYSTEM  </w:t>
      </w:r>
    </w:p>
    <w:p w:rsidR="007C14E4" w:rsidRPr="007C14E4" w:rsidRDefault="007C14E4" w:rsidP="007C14E4">
      <w:pPr>
        <w:jc w:val="both"/>
        <w:rPr>
          <w:rFonts w:cs="Arial"/>
          <w:sz w:val="24"/>
          <w:szCs w:val="24"/>
        </w:rPr>
      </w:pPr>
      <w:r w:rsidRPr="007C14E4">
        <w:rPr>
          <w:rFonts w:cs="Arial"/>
          <w:sz w:val="24"/>
          <w:szCs w:val="24"/>
        </w:rPr>
        <w:t xml:space="preserve">The executive committee or executive mayor of municipality or, if the municipality does not have an executive committee or executive mayor, a committee of </w:t>
      </w:r>
      <w:proofErr w:type="spellStart"/>
      <w:r w:rsidRPr="007C14E4">
        <w:rPr>
          <w:rFonts w:cs="Arial"/>
          <w:sz w:val="24"/>
          <w:szCs w:val="24"/>
        </w:rPr>
        <w:t>councillors</w:t>
      </w:r>
      <w:proofErr w:type="spellEnd"/>
      <w:r w:rsidRPr="007C14E4">
        <w:rPr>
          <w:rFonts w:cs="Arial"/>
          <w:sz w:val="24"/>
          <w:szCs w:val="24"/>
        </w:rPr>
        <w:t xml:space="preserve"> appointed by the municipal council must-</w:t>
      </w:r>
    </w:p>
    <w:p w:rsidR="007C14E4" w:rsidRPr="007F7EE9" w:rsidRDefault="007C14E4" w:rsidP="007F7EE9">
      <w:pPr>
        <w:pStyle w:val="ListParagraph"/>
        <w:numPr>
          <w:ilvl w:val="0"/>
          <w:numId w:val="45"/>
        </w:numPr>
        <w:jc w:val="both"/>
        <w:rPr>
          <w:rFonts w:cs="Arial"/>
          <w:i/>
          <w:sz w:val="24"/>
          <w:szCs w:val="24"/>
        </w:rPr>
      </w:pPr>
      <w:r w:rsidRPr="007F7EE9">
        <w:rPr>
          <w:rFonts w:cs="Arial"/>
          <w:i/>
          <w:sz w:val="24"/>
          <w:szCs w:val="24"/>
        </w:rPr>
        <w:t>Manage the development of the municipality’s performance management system:</w:t>
      </w:r>
    </w:p>
    <w:p w:rsidR="007C14E4" w:rsidRPr="007F7EE9" w:rsidRDefault="007C14E4" w:rsidP="007F7EE9">
      <w:pPr>
        <w:pStyle w:val="ListParagraph"/>
        <w:numPr>
          <w:ilvl w:val="0"/>
          <w:numId w:val="45"/>
        </w:numPr>
        <w:jc w:val="both"/>
        <w:rPr>
          <w:rFonts w:cs="Arial"/>
          <w:i/>
          <w:sz w:val="24"/>
          <w:szCs w:val="24"/>
        </w:rPr>
      </w:pPr>
      <w:r w:rsidRPr="007F7EE9">
        <w:rPr>
          <w:rFonts w:cs="Arial"/>
          <w:i/>
          <w:sz w:val="24"/>
          <w:szCs w:val="24"/>
        </w:rPr>
        <w:t xml:space="preserve">Assign responsibilities in this regard to the municipal manager, and </w:t>
      </w:r>
    </w:p>
    <w:p w:rsidR="007C14E4" w:rsidRPr="007F7EE9" w:rsidRDefault="007C14E4" w:rsidP="007F7EE9">
      <w:pPr>
        <w:pStyle w:val="ListParagraph"/>
        <w:numPr>
          <w:ilvl w:val="0"/>
          <w:numId w:val="45"/>
        </w:numPr>
        <w:jc w:val="both"/>
        <w:rPr>
          <w:rFonts w:cs="Arial"/>
          <w:i/>
          <w:sz w:val="24"/>
          <w:szCs w:val="24"/>
        </w:rPr>
      </w:pPr>
      <w:r w:rsidRPr="007F7EE9">
        <w:rPr>
          <w:rFonts w:cs="Arial"/>
          <w:i/>
          <w:sz w:val="24"/>
          <w:szCs w:val="24"/>
        </w:rPr>
        <w:t>Submit the proposed system to the municipal council for adoption</w:t>
      </w:r>
    </w:p>
    <w:p w:rsidR="007C14E4" w:rsidRPr="005723FB" w:rsidRDefault="00A076EE" w:rsidP="00D21456">
      <w:pPr>
        <w:jc w:val="both"/>
        <w:rPr>
          <w:rFonts w:cs="Arial"/>
          <w:b/>
          <w:i/>
          <w:sz w:val="24"/>
          <w:szCs w:val="24"/>
        </w:rPr>
      </w:pPr>
      <w:r w:rsidRPr="005723FB">
        <w:rPr>
          <w:rFonts w:cs="Arial"/>
          <w:b/>
          <w:i/>
          <w:sz w:val="24"/>
          <w:szCs w:val="24"/>
        </w:rPr>
        <w:t>7.1 Monitoring</w:t>
      </w:r>
      <w:r w:rsidR="007C14E4" w:rsidRPr="005723FB">
        <w:rPr>
          <w:rFonts w:cs="Arial"/>
          <w:b/>
          <w:i/>
          <w:sz w:val="24"/>
          <w:szCs w:val="24"/>
        </w:rPr>
        <w:t xml:space="preserve"> and review of performance management system  </w:t>
      </w:r>
    </w:p>
    <w:p w:rsidR="007C14E4" w:rsidRPr="005723FB" w:rsidRDefault="00F24A69" w:rsidP="00D21456">
      <w:pPr>
        <w:jc w:val="both"/>
        <w:rPr>
          <w:rFonts w:cs="Arial"/>
          <w:sz w:val="24"/>
          <w:szCs w:val="24"/>
        </w:rPr>
      </w:pPr>
      <w:r w:rsidRPr="005723FB">
        <w:rPr>
          <w:rFonts w:cs="Arial"/>
          <w:sz w:val="24"/>
          <w:szCs w:val="24"/>
        </w:rPr>
        <w:t xml:space="preserve">(40) </w:t>
      </w:r>
      <w:r w:rsidR="007C14E4" w:rsidRPr="005723FB">
        <w:rPr>
          <w:rFonts w:cs="Arial"/>
          <w:sz w:val="24"/>
          <w:szCs w:val="24"/>
        </w:rPr>
        <w:t xml:space="preserve">A municipality must establish mechanisms to monitor and review its performance management system.  </w:t>
      </w:r>
    </w:p>
    <w:p w:rsidR="00F24A69" w:rsidRPr="005723FB" w:rsidRDefault="00A076EE" w:rsidP="00D21456">
      <w:pPr>
        <w:jc w:val="both"/>
        <w:rPr>
          <w:rFonts w:cs="Arial"/>
          <w:b/>
          <w:i/>
          <w:sz w:val="24"/>
          <w:szCs w:val="24"/>
        </w:rPr>
      </w:pPr>
      <w:r w:rsidRPr="005723FB">
        <w:rPr>
          <w:rFonts w:cs="Arial"/>
          <w:b/>
          <w:i/>
          <w:sz w:val="24"/>
          <w:szCs w:val="24"/>
        </w:rPr>
        <w:t>7.2 Core</w:t>
      </w:r>
      <w:r w:rsidR="00F24A69" w:rsidRPr="005723FB">
        <w:rPr>
          <w:rFonts w:cs="Arial"/>
          <w:b/>
          <w:i/>
          <w:sz w:val="24"/>
          <w:szCs w:val="24"/>
        </w:rPr>
        <w:t xml:space="preserve"> components  </w:t>
      </w:r>
    </w:p>
    <w:p w:rsidR="00F24A69" w:rsidRPr="005723FB" w:rsidRDefault="00F24A69" w:rsidP="00D21456">
      <w:pPr>
        <w:jc w:val="both"/>
        <w:rPr>
          <w:rFonts w:cs="Arial"/>
          <w:i/>
          <w:sz w:val="24"/>
          <w:szCs w:val="24"/>
        </w:rPr>
      </w:pPr>
      <w:r w:rsidRPr="005723FB">
        <w:rPr>
          <w:rFonts w:cs="Arial"/>
          <w:i/>
          <w:sz w:val="24"/>
          <w:szCs w:val="24"/>
        </w:rPr>
        <w:t xml:space="preserve">41(1) </w:t>
      </w:r>
      <w:proofErr w:type="gramStart"/>
      <w:r w:rsidRPr="005723FB">
        <w:rPr>
          <w:rFonts w:cs="Arial"/>
          <w:i/>
          <w:sz w:val="24"/>
          <w:szCs w:val="24"/>
        </w:rPr>
        <w:t>A</w:t>
      </w:r>
      <w:proofErr w:type="gramEnd"/>
      <w:r w:rsidRPr="005723FB">
        <w:rPr>
          <w:rFonts w:cs="Arial"/>
          <w:i/>
          <w:sz w:val="24"/>
          <w:szCs w:val="24"/>
        </w:rPr>
        <w:t xml:space="preserve"> municipality must in terms of its performance management system and in accordance with any regulations and guidelines that may be prescribed—  </w:t>
      </w:r>
    </w:p>
    <w:p w:rsidR="00F24A69" w:rsidRPr="007F7EE9" w:rsidRDefault="00F24A69" w:rsidP="007F7EE9">
      <w:pPr>
        <w:pStyle w:val="ListParagraph"/>
        <w:numPr>
          <w:ilvl w:val="0"/>
          <w:numId w:val="44"/>
        </w:numPr>
        <w:jc w:val="both"/>
        <w:rPr>
          <w:rFonts w:cs="Arial"/>
          <w:i/>
          <w:sz w:val="24"/>
          <w:szCs w:val="24"/>
        </w:rPr>
      </w:pPr>
      <w:r w:rsidRPr="007F7EE9">
        <w:rPr>
          <w:rFonts w:cs="Arial"/>
          <w:i/>
          <w:sz w:val="24"/>
          <w:szCs w:val="24"/>
        </w:rPr>
        <w:t xml:space="preserve">Set appropriate key performance indicators as a yardstick for measuring performance, including outcomes and impact. With regard to the municipality’s development priorities and objectives set out in its Integrated Development Plan; </w:t>
      </w:r>
    </w:p>
    <w:p w:rsidR="00F24A69" w:rsidRPr="007F7EE9" w:rsidRDefault="00F24A69" w:rsidP="007F7EE9">
      <w:pPr>
        <w:pStyle w:val="ListParagraph"/>
        <w:numPr>
          <w:ilvl w:val="0"/>
          <w:numId w:val="44"/>
        </w:numPr>
        <w:jc w:val="both"/>
        <w:rPr>
          <w:rFonts w:cs="Arial"/>
          <w:i/>
          <w:sz w:val="24"/>
          <w:szCs w:val="24"/>
        </w:rPr>
      </w:pPr>
      <w:r w:rsidRPr="007F7EE9">
        <w:rPr>
          <w:rFonts w:cs="Arial"/>
          <w:i/>
          <w:sz w:val="24"/>
          <w:szCs w:val="24"/>
        </w:rPr>
        <w:t xml:space="preserve">Set measurable performance targets with regard to each of those development priorities and objectives; </w:t>
      </w:r>
    </w:p>
    <w:p w:rsidR="00F24A69" w:rsidRPr="007F7EE9" w:rsidRDefault="00F24A69" w:rsidP="007F7EE9">
      <w:pPr>
        <w:pStyle w:val="ListParagraph"/>
        <w:numPr>
          <w:ilvl w:val="0"/>
          <w:numId w:val="44"/>
        </w:numPr>
        <w:jc w:val="both"/>
        <w:rPr>
          <w:rFonts w:cs="Arial"/>
          <w:i/>
          <w:sz w:val="24"/>
          <w:szCs w:val="24"/>
        </w:rPr>
      </w:pPr>
      <w:r w:rsidRPr="007F7EE9">
        <w:rPr>
          <w:rFonts w:cs="Arial"/>
          <w:i/>
          <w:sz w:val="24"/>
          <w:szCs w:val="24"/>
        </w:rPr>
        <w:t xml:space="preserve">With regard to each of those development priorities and objectives and against the key performance indicators and targets set in terms of paragraphs (a) and (b) – </w:t>
      </w:r>
    </w:p>
    <w:p w:rsidR="00F24A69" w:rsidRPr="007F7EE9" w:rsidRDefault="00F24A69" w:rsidP="007F7EE9">
      <w:pPr>
        <w:pStyle w:val="ListParagraph"/>
        <w:numPr>
          <w:ilvl w:val="0"/>
          <w:numId w:val="47"/>
        </w:numPr>
        <w:jc w:val="both"/>
        <w:rPr>
          <w:rFonts w:cs="Arial"/>
          <w:i/>
          <w:sz w:val="24"/>
          <w:szCs w:val="24"/>
        </w:rPr>
      </w:pPr>
      <w:r w:rsidRPr="007F7EE9">
        <w:rPr>
          <w:rFonts w:cs="Arial"/>
          <w:i/>
          <w:sz w:val="24"/>
          <w:szCs w:val="24"/>
        </w:rPr>
        <w:t xml:space="preserve">Monitor performance; and </w:t>
      </w:r>
    </w:p>
    <w:p w:rsidR="00F24A69" w:rsidRPr="007F7EE9" w:rsidRDefault="00F24A69" w:rsidP="007F7EE9">
      <w:pPr>
        <w:pStyle w:val="ListParagraph"/>
        <w:numPr>
          <w:ilvl w:val="0"/>
          <w:numId w:val="47"/>
        </w:numPr>
        <w:jc w:val="both"/>
        <w:rPr>
          <w:rFonts w:cs="Arial"/>
          <w:i/>
          <w:sz w:val="24"/>
          <w:szCs w:val="24"/>
        </w:rPr>
      </w:pPr>
      <w:r w:rsidRPr="007F7EE9">
        <w:rPr>
          <w:rFonts w:cs="Arial"/>
          <w:i/>
          <w:sz w:val="24"/>
          <w:szCs w:val="24"/>
        </w:rPr>
        <w:t xml:space="preserve">Measure and review performance at least once per year; </w:t>
      </w:r>
    </w:p>
    <w:p w:rsidR="00F24A69" w:rsidRPr="007F7EE9" w:rsidRDefault="00F24A69" w:rsidP="007F7EE9">
      <w:pPr>
        <w:pStyle w:val="ListParagraph"/>
        <w:numPr>
          <w:ilvl w:val="0"/>
          <w:numId w:val="44"/>
        </w:numPr>
        <w:jc w:val="both"/>
        <w:rPr>
          <w:rFonts w:cs="Arial"/>
          <w:i/>
          <w:sz w:val="24"/>
          <w:szCs w:val="24"/>
        </w:rPr>
      </w:pPr>
      <w:r w:rsidRPr="007F7EE9">
        <w:rPr>
          <w:rFonts w:cs="Arial"/>
          <w:i/>
          <w:sz w:val="24"/>
          <w:szCs w:val="24"/>
        </w:rPr>
        <w:t xml:space="preserve">Take steps to improve performance with regard to those development priorities and objectives where performance targets are not met: and </w:t>
      </w:r>
    </w:p>
    <w:p w:rsidR="00F24A69" w:rsidRPr="007F7EE9" w:rsidRDefault="00F24A69" w:rsidP="007F7EE9">
      <w:pPr>
        <w:pStyle w:val="ListParagraph"/>
        <w:numPr>
          <w:ilvl w:val="0"/>
          <w:numId w:val="44"/>
        </w:numPr>
        <w:jc w:val="both"/>
        <w:rPr>
          <w:rFonts w:cs="Arial"/>
          <w:i/>
          <w:sz w:val="24"/>
          <w:szCs w:val="24"/>
        </w:rPr>
      </w:pPr>
      <w:r w:rsidRPr="007F7EE9">
        <w:rPr>
          <w:rFonts w:cs="Arial"/>
          <w:i/>
          <w:sz w:val="24"/>
          <w:szCs w:val="24"/>
        </w:rPr>
        <w:t xml:space="preserve">Establish a process of regular reporting to </w:t>
      </w:r>
    </w:p>
    <w:p w:rsidR="00F24A69" w:rsidRPr="007F7EE9" w:rsidRDefault="00F24A69" w:rsidP="007F7EE9">
      <w:pPr>
        <w:pStyle w:val="ListParagraph"/>
        <w:numPr>
          <w:ilvl w:val="0"/>
          <w:numId w:val="48"/>
        </w:numPr>
        <w:jc w:val="both"/>
        <w:rPr>
          <w:rFonts w:cs="Arial"/>
          <w:i/>
          <w:sz w:val="24"/>
          <w:szCs w:val="24"/>
        </w:rPr>
      </w:pPr>
      <w:r w:rsidRPr="007F7EE9">
        <w:rPr>
          <w:rFonts w:cs="Arial"/>
          <w:i/>
          <w:sz w:val="24"/>
          <w:szCs w:val="24"/>
        </w:rPr>
        <w:t xml:space="preserve">The council, other political structures, political office bearers and staff of the municipality; and </w:t>
      </w:r>
    </w:p>
    <w:p w:rsidR="00F24A69" w:rsidRPr="007F7EE9" w:rsidRDefault="00F24A69" w:rsidP="007F7EE9">
      <w:pPr>
        <w:pStyle w:val="ListParagraph"/>
        <w:numPr>
          <w:ilvl w:val="0"/>
          <w:numId w:val="48"/>
        </w:numPr>
        <w:jc w:val="both"/>
        <w:rPr>
          <w:rFonts w:cs="Arial"/>
          <w:i/>
          <w:sz w:val="24"/>
          <w:szCs w:val="24"/>
        </w:rPr>
      </w:pPr>
      <w:r w:rsidRPr="007F7EE9">
        <w:rPr>
          <w:rFonts w:cs="Arial"/>
          <w:i/>
          <w:sz w:val="24"/>
          <w:szCs w:val="24"/>
        </w:rPr>
        <w:t xml:space="preserve">The public and appropriate organs of state. </w:t>
      </w:r>
    </w:p>
    <w:p w:rsidR="00F24A69" w:rsidRPr="005723FB" w:rsidRDefault="00F24A69" w:rsidP="00D21456">
      <w:pPr>
        <w:jc w:val="both"/>
        <w:rPr>
          <w:rFonts w:cs="Arial"/>
          <w:i/>
          <w:sz w:val="24"/>
          <w:szCs w:val="24"/>
        </w:rPr>
      </w:pPr>
      <w:r w:rsidRPr="005723FB">
        <w:rPr>
          <w:rFonts w:cs="Arial"/>
          <w:i/>
          <w:sz w:val="24"/>
          <w:szCs w:val="24"/>
        </w:rPr>
        <w:t xml:space="preserve">(2) The system applied by a municipality in compliance with subsection (1) (c) must be devised in such a way that it may serve as an early warning indicator of under-performance.  </w:t>
      </w:r>
    </w:p>
    <w:p w:rsidR="00F24A69" w:rsidRPr="005723FB" w:rsidRDefault="00A076EE" w:rsidP="00D21456">
      <w:pPr>
        <w:jc w:val="both"/>
        <w:rPr>
          <w:rFonts w:cs="Arial"/>
          <w:b/>
          <w:i/>
          <w:sz w:val="24"/>
          <w:szCs w:val="24"/>
        </w:rPr>
      </w:pPr>
      <w:r w:rsidRPr="005723FB">
        <w:rPr>
          <w:rFonts w:cs="Arial"/>
          <w:b/>
          <w:i/>
          <w:sz w:val="24"/>
          <w:szCs w:val="24"/>
        </w:rPr>
        <w:t>7.3 Community</w:t>
      </w:r>
      <w:r w:rsidR="00F24A69" w:rsidRPr="005723FB">
        <w:rPr>
          <w:rFonts w:cs="Arial"/>
          <w:b/>
          <w:i/>
          <w:sz w:val="24"/>
          <w:szCs w:val="24"/>
        </w:rPr>
        <w:t xml:space="preserve"> involvement  </w:t>
      </w:r>
    </w:p>
    <w:p w:rsidR="00F24A69" w:rsidRPr="005723FB" w:rsidRDefault="00F24A69" w:rsidP="00D21456">
      <w:pPr>
        <w:jc w:val="both"/>
        <w:rPr>
          <w:rFonts w:cs="Arial"/>
          <w:sz w:val="24"/>
          <w:szCs w:val="24"/>
        </w:rPr>
      </w:pPr>
      <w:r w:rsidRPr="005723FB">
        <w:rPr>
          <w:rFonts w:cs="Arial"/>
          <w:sz w:val="24"/>
          <w:szCs w:val="24"/>
        </w:rPr>
        <w:t xml:space="preserve"> A municipality, through appropriate mechanisms, Processes and procedures established in terms of Chapter4, must involve the local community in the development. Implementation and review of the municipality’s Performance Management System and, in particular, allow the community </w:t>
      </w:r>
      <w:r w:rsidRPr="005723FB">
        <w:rPr>
          <w:rFonts w:cs="Arial"/>
          <w:sz w:val="24"/>
          <w:szCs w:val="24"/>
        </w:rPr>
        <w:lastRenderedPageBreak/>
        <w:t>to participate in the setting of appropriate key performance indicators and performance targets for the municipality.”</w:t>
      </w:r>
    </w:p>
    <w:p w:rsidR="00D21456" w:rsidRPr="00A076EE" w:rsidRDefault="00D21456" w:rsidP="00D21456">
      <w:pPr>
        <w:rPr>
          <w:rFonts w:cs="Arial"/>
          <w:b/>
          <w:sz w:val="24"/>
          <w:szCs w:val="24"/>
        </w:rPr>
      </w:pPr>
      <w:r w:rsidRPr="00A076EE">
        <w:rPr>
          <w:rFonts w:cs="Arial"/>
          <w:b/>
          <w:sz w:val="24"/>
          <w:szCs w:val="24"/>
        </w:rPr>
        <w:t xml:space="preserve">8.  ALIGNMENT OF THE IDP, BUDGET AND PERFORMANCE MANAGEMENT PROCESSES  </w:t>
      </w:r>
    </w:p>
    <w:p w:rsidR="00D21456" w:rsidRPr="005723FB" w:rsidRDefault="00D21456" w:rsidP="00D21456">
      <w:pPr>
        <w:jc w:val="both"/>
        <w:rPr>
          <w:rFonts w:cs="Arial"/>
          <w:sz w:val="24"/>
          <w:szCs w:val="24"/>
        </w:rPr>
      </w:pPr>
      <w:r w:rsidRPr="005723FB">
        <w:rPr>
          <w:rFonts w:cs="Arial"/>
          <w:sz w:val="24"/>
          <w:szCs w:val="24"/>
        </w:rPr>
        <w:t xml:space="preserve">Every attempt has been made in this Process Plan to align the IDP and Budget preparation process, and the Performance Management System (PMS) review.  The linkages of the three processes are </w:t>
      </w:r>
      <w:proofErr w:type="spellStart"/>
      <w:r w:rsidRPr="005723FB">
        <w:rPr>
          <w:rFonts w:cs="Arial"/>
          <w:sz w:val="24"/>
          <w:szCs w:val="24"/>
        </w:rPr>
        <w:t>summarised</w:t>
      </w:r>
      <w:proofErr w:type="spellEnd"/>
      <w:r w:rsidRPr="005723FB">
        <w:rPr>
          <w:rFonts w:cs="Arial"/>
          <w:sz w:val="24"/>
          <w:szCs w:val="24"/>
        </w:rPr>
        <w:t xml:space="preserve"> in the following diagram:</w:t>
      </w:r>
    </w:p>
    <w:p w:rsidR="004530AC" w:rsidRPr="004530AC" w:rsidRDefault="004530AC" w:rsidP="00D21456">
      <w:pPr>
        <w:jc w:val="both"/>
        <w:rPr>
          <w:rFonts w:cs="Arial"/>
          <w:sz w:val="16"/>
          <w:szCs w:val="16"/>
        </w:rPr>
      </w:pPr>
      <w:r w:rsidRPr="004530AC">
        <w:rPr>
          <w:rFonts w:cs="Arial"/>
          <w:sz w:val="16"/>
          <w:szCs w:val="16"/>
        </w:rPr>
        <w:t>Figure 1 – The IDP, Budget and PMS Linkages</w:t>
      </w:r>
    </w:p>
    <w:tbl>
      <w:tblPr>
        <w:tblStyle w:val="PlainTable11"/>
        <w:tblW w:w="0" w:type="auto"/>
        <w:tblLook w:val="04A0" w:firstRow="1" w:lastRow="0" w:firstColumn="1" w:lastColumn="0" w:noHBand="0" w:noVBand="1"/>
      </w:tblPr>
      <w:tblGrid>
        <w:gridCol w:w="9350"/>
      </w:tblGrid>
      <w:tr w:rsidR="001E1254" w:rsidTr="002B4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4472C4" w:themeFill="accent5"/>
          </w:tcPr>
          <w:p w:rsidR="004530AC" w:rsidRDefault="004530AC" w:rsidP="00D21456">
            <w:pPr>
              <w:jc w:val="both"/>
              <w:rPr>
                <w:rFonts w:cs="Arial"/>
                <w:sz w:val="24"/>
                <w:szCs w:val="24"/>
              </w:rPr>
            </w:pPr>
          </w:p>
          <w:p w:rsidR="004530AC" w:rsidRDefault="004530AC" w:rsidP="00D21456">
            <w:pPr>
              <w:jc w:val="both"/>
              <w:rPr>
                <w:rFonts w:cs="Arial"/>
                <w:sz w:val="24"/>
                <w:szCs w:val="24"/>
              </w:rPr>
            </w:pPr>
          </w:p>
          <w:p w:rsidR="004530AC" w:rsidRDefault="004530AC" w:rsidP="00D21456">
            <w:pPr>
              <w:jc w:val="both"/>
              <w:rPr>
                <w:rFonts w:cs="Arial"/>
                <w:sz w:val="24"/>
                <w:szCs w:val="24"/>
              </w:rPr>
            </w:pPr>
          </w:p>
          <w:p w:rsidR="004530AC" w:rsidRDefault="004530AC" w:rsidP="00D21456">
            <w:pPr>
              <w:jc w:val="both"/>
              <w:rPr>
                <w:rFonts w:cs="Arial"/>
                <w:sz w:val="24"/>
                <w:szCs w:val="24"/>
              </w:rPr>
            </w:pPr>
            <w:r>
              <w:rPr>
                <w:rFonts w:cs="Arial"/>
                <w:noProof/>
                <w:sz w:val="24"/>
                <w:szCs w:val="24"/>
              </w:rPr>
              <mc:AlternateContent>
                <mc:Choice Requires="wps">
                  <w:drawing>
                    <wp:anchor distT="0" distB="0" distL="114300" distR="114300" simplePos="0" relativeHeight="251596800" behindDoc="0" locked="0" layoutInCell="1" allowOverlap="1" wp14:anchorId="2F796276" wp14:editId="5EC3161E">
                      <wp:simplePos x="0" y="0"/>
                      <wp:positionH relativeFrom="column">
                        <wp:posOffset>1642745</wp:posOffset>
                      </wp:positionH>
                      <wp:positionV relativeFrom="paragraph">
                        <wp:posOffset>26670</wp:posOffset>
                      </wp:positionV>
                      <wp:extent cx="2267712" cy="704088"/>
                      <wp:effectExtent l="0" t="0" r="18415" b="20320"/>
                      <wp:wrapNone/>
                      <wp:docPr id="1" name="Flowchart: Alternate Process 1"/>
                      <wp:cNvGraphicFramePr/>
                      <a:graphic xmlns:a="http://schemas.openxmlformats.org/drawingml/2006/main">
                        <a:graphicData uri="http://schemas.microsoft.com/office/word/2010/wordprocessingShape">
                          <wps:wsp>
                            <wps:cNvSpPr/>
                            <wps:spPr>
                              <a:xfrm>
                                <a:off x="0" y="0"/>
                                <a:ext cx="2267712" cy="70408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0A23" w:rsidRPr="00BC0DBD" w:rsidRDefault="00990A23" w:rsidP="001E1254">
                                  <w:pPr>
                                    <w:jc w:val="center"/>
                                    <w:rPr>
                                      <w:sz w:val="20"/>
                                      <w:szCs w:val="20"/>
                                    </w:rPr>
                                  </w:pPr>
                                  <w:r w:rsidRPr="00BC0DBD">
                                    <w:rPr>
                                      <w:sz w:val="20"/>
                                      <w:szCs w:val="20"/>
                                    </w:rPr>
                                    <w:t>IDP</w:t>
                                  </w:r>
                                </w:p>
                                <w:p w:rsidR="00990A23" w:rsidRPr="00BC0DBD" w:rsidRDefault="00990A23" w:rsidP="001E1254">
                                  <w:pPr>
                                    <w:jc w:val="center"/>
                                    <w:rPr>
                                      <w:sz w:val="20"/>
                                      <w:szCs w:val="20"/>
                                    </w:rPr>
                                  </w:pPr>
                                  <w:r w:rsidRPr="00BC0DBD">
                                    <w:rPr>
                                      <w:sz w:val="20"/>
                                      <w:szCs w:val="20"/>
                                    </w:rPr>
                                    <w:t>Overall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962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38" type="#_x0000_t176" style="position:absolute;left:0;text-align:left;margin-left:129.35pt;margin-top:2.1pt;width:178.55pt;height:55.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ZljQIAAHMFAAAOAAAAZHJzL2Uyb0RvYy54bWysVFFv2yAQfp+0/4B4X+1EadNFdaooVadJ&#10;VRstnfpMMNSWMLDjEjv79Tuw41ZttYdpfsDA3X18d3zH1XXXGHZQEGpnCz45yzlTVrqyts8F//l4&#10;++WSs4DClsI4qwp+VIFfLz9/umr9Qk1d5UypgBGIDYvWF7xC9IssC7JSjQhnzitLRu2gEUhLeM5K&#10;EC2hNyab5vlF1jooPTipQqDdm97IlwlfayXxQeugkJmCEzdMI6RxF8dseSUWzyB8VcuBhvgHFo2o&#10;LR06Qt0IFGwP9TuoppbggtN4Jl2TOa1rqVIOlM0kf5PNthJepVyoOMGPZQr/D1beHzbA6pLujjMr&#10;GrqiW+NaWQnABVsZVGAFKrbpS8wmsWKtDwsK3PoNDKtA05h+p6GJf0qMdanKx7HKqkMmaXM6vZjP&#10;J1POJNnm+Sy/vIyg2Uu0h4DflGtYnBRcE6F1JDTSGdikiovDXcA+/hRHYJFiTyrN8GhU5GXsD6Up&#10;3UgjRSehqbUBdhAkESGlsjjpTZUoVb99ntM3kBwjEuUEGJF1bcyIPQBEEb/H7rkO/jFUJZ2Owfnf&#10;iPXBY0Q62Vkcg5vaOvgIwFBWw8m9/6lIfWlilbDbdUkK59Ez7uxceSR5gOv7Jnh5W9OV3ImAGwHU&#10;KNRS1Pz4QEO8pYK7YcZZ5eD3R/vRn/RLVs5aaryCh197AYoz892Ssr9OZrPYqWkxO59PaQGvLbvX&#10;Frtv1o4ujtRL7NI0+qM5TTW45oneiFU8lUzCSjq74BLhtFhj/yDQKyPVapXcqDu9wDu79TKCxzpH&#10;dT12TwL8oEskRd+7U5OKxRsl9r4x0rrVHp2uk0xf6jrcAHV2ktLwCsWn4/U6eb28lcs/AAAA//8D&#10;AFBLAwQUAAYACAAAACEA5IPZxuAAAAAJAQAADwAAAGRycy9kb3ducmV2LnhtbEyPXUvDQBBF3wX/&#10;wzKCb3aTmNQSsykiFhGkaBWfN9nJB8nO1uy2Tf+945M+Dvdw59xiPdtRHHHyvSMF8SICgVQ701Or&#10;4PNjc7MC4YMmo0dHqOCMHtbl5UWhc+NO9I7HXWgFl5DPtYIuhH0upa87tNov3B6Js8ZNVgc+p1aa&#10;SZ+43I4yiaKltLon/tDpPT52WA+7g1UQvu0m7ZuvdHhrKjO8bJ+fXs+3Sl1fzQ/3IALO4Q+GX31W&#10;h5KdKncg48WoIMlWd4wqSBMQnC/jjKdUDMZZDLIs5P8F5Q8AAAD//wMAUEsBAi0AFAAGAAgAAAAh&#10;ALaDOJL+AAAA4QEAABMAAAAAAAAAAAAAAAAAAAAAAFtDb250ZW50X1R5cGVzXS54bWxQSwECLQAU&#10;AAYACAAAACEAOP0h/9YAAACUAQAACwAAAAAAAAAAAAAAAAAvAQAAX3JlbHMvLnJlbHNQSwECLQAU&#10;AAYACAAAACEAiwBGZY0CAABzBQAADgAAAAAAAAAAAAAAAAAuAgAAZHJzL2Uyb0RvYy54bWxQSwEC&#10;LQAUAAYACAAAACEA5IPZxuAAAAAJAQAADwAAAAAAAAAAAAAAAADnBAAAZHJzL2Rvd25yZXYueG1s&#10;UEsFBgAAAAAEAAQA8wAAAPQFAAAAAA==&#10;" fillcolor="#5b9bd5 [3204]" strokecolor="#1f4d78 [1604]" strokeweight="1pt">
                      <v:textbox>
                        <w:txbxContent>
                          <w:p w:rsidR="00990A23" w:rsidRPr="00BC0DBD" w:rsidRDefault="00990A23" w:rsidP="001E1254">
                            <w:pPr>
                              <w:jc w:val="center"/>
                              <w:rPr>
                                <w:sz w:val="20"/>
                                <w:szCs w:val="20"/>
                              </w:rPr>
                            </w:pPr>
                            <w:r w:rsidRPr="00BC0DBD">
                              <w:rPr>
                                <w:sz w:val="20"/>
                                <w:szCs w:val="20"/>
                              </w:rPr>
                              <w:t>IDP</w:t>
                            </w:r>
                          </w:p>
                          <w:p w:rsidR="00990A23" w:rsidRPr="00BC0DBD" w:rsidRDefault="00990A23" w:rsidP="001E1254">
                            <w:pPr>
                              <w:jc w:val="center"/>
                              <w:rPr>
                                <w:sz w:val="20"/>
                                <w:szCs w:val="20"/>
                              </w:rPr>
                            </w:pPr>
                            <w:r w:rsidRPr="00BC0DBD">
                              <w:rPr>
                                <w:sz w:val="20"/>
                                <w:szCs w:val="20"/>
                              </w:rPr>
                              <w:t>Overall Strategy</w:t>
                            </w:r>
                          </w:p>
                        </w:txbxContent>
                      </v:textbox>
                    </v:shape>
                  </w:pict>
                </mc:Fallback>
              </mc:AlternateContent>
            </w:r>
          </w:p>
          <w:p w:rsidR="004530AC" w:rsidRDefault="004530AC" w:rsidP="00D21456">
            <w:pPr>
              <w:jc w:val="both"/>
              <w:rPr>
                <w:rFonts w:cs="Arial"/>
                <w:sz w:val="24"/>
                <w:szCs w:val="24"/>
              </w:rPr>
            </w:pPr>
          </w:p>
          <w:p w:rsidR="004530AC" w:rsidRDefault="00E5283D" w:rsidP="00D21456">
            <w:pPr>
              <w:jc w:val="both"/>
              <w:rPr>
                <w:rFonts w:cs="Arial"/>
                <w:sz w:val="24"/>
                <w:szCs w:val="24"/>
              </w:rPr>
            </w:pPr>
            <w:r>
              <w:rPr>
                <w:rFonts w:cs="Arial"/>
                <w:noProof/>
                <w:sz w:val="24"/>
                <w:szCs w:val="24"/>
              </w:rPr>
              <mc:AlternateContent>
                <mc:Choice Requires="wps">
                  <w:drawing>
                    <wp:anchor distT="0" distB="0" distL="114300" distR="114300" simplePos="0" relativeHeight="251725824" behindDoc="0" locked="0" layoutInCell="1" allowOverlap="1">
                      <wp:simplePos x="0" y="0"/>
                      <wp:positionH relativeFrom="column">
                        <wp:posOffset>639097</wp:posOffset>
                      </wp:positionH>
                      <wp:positionV relativeFrom="paragraph">
                        <wp:posOffset>14543</wp:posOffset>
                      </wp:positionV>
                      <wp:extent cx="934064" cy="953237"/>
                      <wp:effectExtent l="0" t="38100" r="57150" b="18415"/>
                      <wp:wrapNone/>
                      <wp:docPr id="107" name="Straight Arrow Connector 107"/>
                      <wp:cNvGraphicFramePr/>
                      <a:graphic xmlns:a="http://schemas.openxmlformats.org/drawingml/2006/main">
                        <a:graphicData uri="http://schemas.microsoft.com/office/word/2010/wordprocessingShape">
                          <wps:wsp>
                            <wps:cNvCnPr/>
                            <wps:spPr>
                              <a:xfrm flipV="1">
                                <a:off x="0" y="0"/>
                                <a:ext cx="934064" cy="9532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07AF95" id="_x0000_t32" coordsize="21600,21600" o:spt="32" o:oned="t" path="m,l21600,21600e" filled="f">
                      <v:path arrowok="t" fillok="f" o:connecttype="none"/>
                      <o:lock v:ext="edit" shapetype="t"/>
                    </v:shapetype>
                    <v:shape id="Straight Arrow Connector 107" o:spid="_x0000_s1026" type="#_x0000_t32" style="position:absolute;margin-left:50.3pt;margin-top:1.15pt;width:73.55pt;height:75.0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sfT4gEAABIEAAAOAAAAZHJzL2Uyb0RvYy54bWysU12P0zAQfEfiP1h+p0nb4+CipifUA14Q&#10;VNzBu8+xG0v+0npp0n/P2mkD4hASiBcrtndmZ8abze3oLDsqSCb4li8XNWfKy9AZf2j5l4d3L15z&#10;llD4TtjgVctPKvHb7fNnmyE2ahX6YDsFjEh8aobY8h4xNlWVZK+cSIsQladLHcAJpC0cqg7EQOzO&#10;Vqu6vq6GAF2EIFVKdHo3XfJt4ddaSfykdVLIbMtJG5YVyvqY12q7Ec0BROyNPMsQ/6DCCeOp6Ux1&#10;J1Cwb2CeUDkjIaSgcSGDq4LWRqrigdws61/c3PciquKFwklxjin9P1r58bgHZjp6u/oVZ144eqR7&#10;BGEOPbI3AGFgu+A9BRmA5RpKbIipIeDO7+G8S3EP2f6owTFtTfxKhCUQssjGkvdpzluNyCQd3qyv&#10;6usrziRd3bxcr9aFvZpoMl2EhO9VcCx/tDyddc2Cphbi+CEhCSHgBZDB1ucVhbFvfcfwFMkZghH+&#10;YFV2QeW5pMpuJv3lC09WTfDPSlMypHNqU2ZS7Sywo6BpElIqj8uZiaozTBtrZ2BdIvgj8FyfoarM&#10;69+AZ0TpHDzOYGd8gN91x/EiWU/1lwQm3zmCx9CdysuWaGjwSlbnnyRP9s/7Av/xK2+/AwAA//8D&#10;AFBLAwQUAAYACAAAACEAC3Dajt8AAAAJAQAADwAAAGRycy9kb3ducmV2LnhtbEyPy07DMBBF90j8&#10;gzVI7KhDKH2kcSoezaJdILVFqEsnHpJAPI5itw1/z3QFy6t7deZMuhxsK07Y+8aRgvtRBAKpdKah&#10;SsH7Pr+bgfBBk9GtI1Twgx6W2fVVqhPjzrTF0y5UgiHkE62gDqFLpPRljVb7keuQuPt0vdWBY19J&#10;0+szw20r4yiaSKsb4gu17vClxvJ7d7RMWefP89XX22G2ed3YjyK31Wpulbq9GZ4WIAIO4W8MF31W&#10;h4ydCnck40XLmek8VRA/gOA+Hk+nIAouHuMxyCyV/z/IfgEAAP//AwBQSwECLQAUAAYACAAAACEA&#10;toM4kv4AAADhAQAAEwAAAAAAAAAAAAAAAAAAAAAAW0NvbnRlbnRfVHlwZXNdLnhtbFBLAQItABQA&#10;BgAIAAAAIQA4/SH/1gAAAJQBAAALAAAAAAAAAAAAAAAAAC8BAABfcmVscy8ucmVsc1BLAQItABQA&#10;BgAIAAAAIQD84sfT4gEAABIEAAAOAAAAAAAAAAAAAAAAAC4CAABkcnMvZTJvRG9jLnhtbFBLAQIt&#10;ABQABgAIAAAAIQALcNqO3wAAAAkBAAAPAAAAAAAAAAAAAAAAADwEAABkcnMvZG93bnJldi54bWxQ&#10;SwUGAAAAAAQABADzAAAASAUAAAAA&#10;" strokecolor="#5b9bd5 [3204]" strokeweight=".5pt">
                      <v:stroke endarrow="block" joinstyle="miter"/>
                    </v:shape>
                  </w:pict>
                </mc:Fallback>
              </mc:AlternateContent>
            </w:r>
            <w:r>
              <w:rPr>
                <w:rFonts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3972560</wp:posOffset>
                      </wp:positionH>
                      <wp:positionV relativeFrom="paragraph">
                        <wp:posOffset>52524</wp:posOffset>
                      </wp:positionV>
                      <wp:extent cx="914400" cy="914400"/>
                      <wp:effectExtent l="0" t="0" r="76200" b="57150"/>
                      <wp:wrapNone/>
                      <wp:docPr id="103" name="Straight Arrow Connector 103"/>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5B51F6" id="Straight Arrow Connector 103" o:spid="_x0000_s1026" type="#_x0000_t32" style="position:absolute;margin-left:312.8pt;margin-top:4.15pt;width:1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xI1gEAAAgEAAAOAAAAZHJzL2Uyb0RvYy54bWysU9uO0zAQfUfiHyy/06TLCkHVdIW6wAuC&#10;ioUP8DrjxpJvGg9N+/eMnWwWLQgJxMvEjufMnHM83t6cvRMnwGxj6OR61UoBQcfehmMnv319/+K1&#10;FJlU6JWLATp5gSxvds+fbce0gas4RNcDCi4S8mZMnRyI0qZpsh7Aq7yKCQIfmoheEW/x2PSoRq7u&#10;XXPVtq+aMWKfMGrImf/eTodyV+sbA5o+G5OBhOskc6Mascb7EpvdVm2OqNJg9UxD/QMLr2zgpkup&#10;W0VKfEf7SylvNcYcDa109E00xmqoGljNun2i5m5QCaoWNienxab8/8rqT6cDCtvz3bUvpQjK8yXd&#10;ESp7HEi8RYyj2McQ2MiIouSwY2PKGwbuwwHnXU4HLPLPBn35sjBxri5fFpfhTELzzzfr6+uW70Lz&#10;0bzmKs0jOGGmDxC9KItO5pnNQmNdnVanj5km4AOgdHahRFLWvQu9oEtiPYRWhaODwp37lJSmaJhY&#10;1xVdHEzwL2DYD+Y5tamTCHuH4qR4hpTWEGi9VOLsAjPWuQXYVn5/BM75BQp1Sv8GvCBq5xhoAXsb&#10;Iv6uO50fKJsp/8GBSXex4D72l3qf1Roet+rV/DTKPP+8r/DHB7z7AQAA//8DAFBLAwQUAAYACAAA&#10;ACEAvNJnSd0AAAAJAQAADwAAAGRycy9kb3ducmV2LnhtbEyPwU7DMBBE70j8g7VI3KhDqoY2xKkQ&#10;Ej2CKBzg5sZbO2q8jmI3CXw9ywmOo3mafVttZ9+JEYfYBlJwu8hAIDXBtGQVvL893axBxKTJ6C4Q&#10;KvjCCNv68qLSpQkTveK4T1bwCMVSK3Ap9aWUsXHodVyEHom7Yxi8ThwHK82gJx73ncyzrJBet8QX&#10;nO7x0WFz2p+9ghf7Mfqcdq08bj6/d/bZnNyUlLq+mh/uQSSc0x8Mv/qsDjU7HcKZTBSdgiJfFYwq&#10;WC9BcH9XbDgfGFzlS5B1Jf9/UP8AAAD//wMAUEsBAi0AFAAGAAgAAAAhALaDOJL+AAAA4QEAABMA&#10;AAAAAAAAAAAAAAAAAAAAAFtDb250ZW50X1R5cGVzXS54bWxQSwECLQAUAAYACAAAACEAOP0h/9YA&#10;AACUAQAACwAAAAAAAAAAAAAAAAAvAQAAX3JlbHMvLnJlbHNQSwECLQAUAAYACAAAACEAa5OMSNYB&#10;AAAIBAAADgAAAAAAAAAAAAAAAAAuAgAAZHJzL2Uyb0RvYy54bWxQSwECLQAUAAYACAAAACEAvNJn&#10;Sd0AAAAJAQAADwAAAAAAAAAAAAAAAAAwBAAAZHJzL2Rvd25yZXYueG1sUEsFBgAAAAAEAAQA8wAA&#10;ADoFAAAAAA==&#10;" strokecolor="#5b9bd5 [3204]" strokeweight=".5pt">
                      <v:stroke endarrow="block" joinstyle="miter"/>
                    </v:shape>
                  </w:pict>
                </mc:Fallback>
              </mc:AlternateContent>
            </w:r>
          </w:p>
          <w:p w:rsidR="004530AC" w:rsidRDefault="004530AC" w:rsidP="00D21456">
            <w:pPr>
              <w:jc w:val="both"/>
              <w:rPr>
                <w:rFonts w:cs="Arial"/>
                <w:sz w:val="24"/>
                <w:szCs w:val="24"/>
              </w:rPr>
            </w:pPr>
          </w:p>
          <w:p w:rsidR="004530AC" w:rsidRDefault="004175F1" w:rsidP="004175F1">
            <w:pPr>
              <w:tabs>
                <w:tab w:val="left" w:pos="6720"/>
              </w:tabs>
              <w:jc w:val="both"/>
              <w:rPr>
                <w:rFonts w:cs="Arial"/>
                <w:sz w:val="24"/>
                <w:szCs w:val="24"/>
              </w:rPr>
            </w:pPr>
            <w:r>
              <w:rPr>
                <w:rFonts w:cs="Arial"/>
                <w:sz w:val="24"/>
                <w:szCs w:val="24"/>
              </w:rPr>
              <w:tab/>
            </w:r>
          </w:p>
          <w:p w:rsidR="004530AC" w:rsidRDefault="004530AC" w:rsidP="001E1254">
            <w:pPr>
              <w:tabs>
                <w:tab w:val="left" w:pos="4020"/>
              </w:tabs>
              <w:jc w:val="both"/>
              <w:rPr>
                <w:rFonts w:cs="Arial"/>
                <w:sz w:val="24"/>
                <w:szCs w:val="24"/>
              </w:rPr>
            </w:pPr>
          </w:p>
          <w:p w:rsidR="004530AC" w:rsidRDefault="004530AC" w:rsidP="001E1254">
            <w:pPr>
              <w:tabs>
                <w:tab w:val="left" w:pos="4020"/>
              </w:tabs>
              <w:jc w:val="both"/>
              <w:rPr>
                <w:rFonts w:cs="Arial"/>
                <w:sz w:val="24"/>
                <w:szCs w:val="24"/>
              </w:rPr>
            </w:pPr>
            <w:r>
              <w:rPr>
                <w:rFonts w:cs="Arial"/>
                <w:sz w:val="24"/>
                <w:szCs w:val="24"/>
              </w:rPr>
              <w:tab/>
            </w:r>
          </w:p>
          <w:p w:rsidR="004530AC" w:rsidRDefault="004530AC" w:rsidP="00D21456">
            <w:pPr>
              <w:jc w:val="both"/>
              <w:rPr>
                <w:rFonts w:cs="Arial"/>
                <w:sz w:val="24"/>
                <w:szCs w:val="24"/>
              </w:rPr>
            </w:pPr>
          </w:p>
          <w:p w:rsidR="004530AC" w:rsidRDefault="00E5283D" w:rsidP="001E1254">
            <w:pPr>
              <w:tabs>
                <w:tab w:val="left" w:pos="6765"/>
              </w:tabs>
              <w:jc w:val="both"/>
              <w:rPr>
                <w:rFonts w:cs="Arial"/>
                <w:sz w:val="24"/>
                <w:szCs w:val="24"/>
              </w:rPr>
            </w:pPr>
            <w:r>
              <w:rPr>
                <w:rFonts w:cs="Arial"/>
                <w:noProof/>
                <w:sz w:val="24"/>
                <w:szCs w:val="24"/>
              </w:rPr>
              <mc:AlternateContent>
                <mc:Choice Requires="wps">
                  <w:drawing>
                    <wp:anchor distT="0" distB="0" distL="114300" distR="114300" simplePos="0" relativeHeight="251620352" behindDoc="0" locked="0" layoutInCell="1" allowOverlap="1" wp14:anchorId="7D346126" wp14:editId="5D7FF05B">
                      <wp:simplePos x="0" y="0"/>
                      <wp:positionH relativeFrom="column">
                        <wp:posOffset>3419837</wp:posOffset>
                      </wp:positionH>
                      <wp:positionV relativeFrom="paragraph">
                        <wp:posOffset>69033</wp:posOffset>
                      </wp:positionV>
                      <wp:extent cx="2047875" cy="990600"/>
                      <wp:effectExtent l="0" t="0" r="28575" b="19050"/>
                      <wp:wrapNone/>
                      <wp:docPr id="3" name="Flowchart: Alternate Process 3"/>
                      <wp:cNvGraphicFramePr/>
                      <a:graphic xmlns:a="http://schemas.openxmlformats.org/drawingml/2006/main">
                        <a:graphicData uri="http://schemas.microsoft.com/office/word/2010/wordprocessingShape">
                          <wps:wsp>
                            <wps:cNvSpPr/>
                            <wps:spPr>
                              <a:xfrm>
                                <a:off x="0" y="0"/>
                                <a:ext cx="2047875" cy="9906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0A23" w:rsidRPr="00723527" w:rsidRDefault="00990A23" w:rsidP="004530AC">
                                  <w:pPr>
                                    <w:jc w:val="center"/>
                                    <w:rPr>
                                      <w:sz w:val="20"/>
                                      <w:szCs w:val="20"/>
                                    </w:rPr>
                                  </w:pPr>
                                  <w:r w:rsidRPr="00723527">
                                    <w:rPr>
                                      <w:sz w:val="20"/>
                                      <w:szCs w:val="20"/>
                                    </w:rPr>
                                    <w:t>Budget</w:t>
                                  </w:r>
                                </w:p>
                                <w:p w:rsidR="00990A23" w:rsidRPr="00723527" w:rsidRDefault="00990A23" w:rsidP="004530AC">
                                  <w:pPr>
                                    <w:jc w:val="center"/>
                                    <w:rPr>
                                      <w:sz w:val="20"/>
                                      <w:szCs w:val="20"/>
                                    </w:rPr>
                                  </w:pPr>
                                  <w:r w:rsidRPr="00723527">
                                    <w:rPr>
                                      <w:sz w:val="20"/>
                                      <w:szCs w:val="20"/>
                                    </w:rPr>
                                    <w:t>Resource Plan.</w:t>
                                  </w:r>
                                </w:p>
                                <w:p w:rsidR="00990A23" w:rsidRPr="00723527" w:rsidRDefault="00990A23" w:rsidP="004530AC">
                                  <w:pPr>
                                    <w:jc w:val="center"/>
                                    <w:rPr>
                                      <w:sz w:val="20"/>
                                      <w:szCs w:val="20"/>
                                    </w:rPr>
                                  </w:pPr>
                                  <w:r w:rsidRPr="00723527">
                                    <w:rPr>
                                      <w:sz w:val="20"/>
                                      <w:szCs w:val="20"/>
                                    </w:rPr>
                                    <w:t>Supports the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46126" id="Flowchart: Alternate Process 3" o:spid="_x0000_s1039" type="#_x0000_t176" style="position:absolute;left:0;text-align:left;margin-left:269.3pt;margin-top:5.45pt;width:161.25pt;height:7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inkQIAAHMFAAAOAAAAZHJzL2Uyb0RvYy54bWysVEtv2zAMvg/YfxB0X+2k6SuoUwQpOgwo&#10;2qDt0LMiS7UBWdIoJnb260fJjlu0xQ7DclBEk/zEx0deXnWNYTsFoXa24JOjnDNlpStr+1Lwn083&#10;3845CyhsKYyzquB7FfjV4uuXy9bP1dRVzpQKGIHYMG99wStEP8+yICvViHDkvLKk1A4agSTCS1aC&#10;aAm9Mdk0z0+z1kHpwUkVAn297pV8kfC1VhLvtQ4KmSk4xYbphHRu4pktLsX8BYSvajmEIf4hikbU&#10;lh4doa4FCraF+gNUU0twwWk8kq7JnNa1VCkHymaSv8vmsRJepVyoOMGPZQr/D1be7dbA6rLgx5xZ&#10;0VCLboxrZSUA52xpUIEVqNi6LzE7jhVrfZiT46NfwyAFusb0Ow1N/KfEWJeqvB+rrDpkkj5O89nZ&#10;+dkJZ5J0Fxf5aZ7akL16ewj4XbmGxUvBNQW0igGN4QzRpIqL3W1ACoP8D34kxBD7oNIN90bFuIx9&#10;UJrSjWEk70Q0tTLAdoIoIqRUFie9qhKl6j+f5PSLmdMjo0eSEmBE1rUxI/YAEEn8EbuHGeyjq0o8&#10;HZ3zvwXWO48e6WVncXRuauvgMwBDWQ0v9/aHIvWliVXCbtMlKpwemrxx5Z7oAa6fm+DlTU0tuRUB&#10;1wJoUGikaPjxno7YpYK74cZZ5eD3Z9+jPfGXtJy1NHgFD7+2AhRn5oclZl9MZrM4qUmYnZxNSYC3&#10;ms1bjd02K0eNm9Ca8TJdoz2aw1WDa55pRyzjq6QSVtLbBZcIB2GF/UKgLSPVcpnMaDq9wFv76GUE&#10;j3WO7HrqngX4gZdIjL5zhyEV83dM7G2jp3XLLTpdJ5rGSvd1HTpAk52oNGyhuDreysnqdVcu/gAA&#10;AP//AwBQSwMEFAAGAAgAAAAhAAH7zBHgAAAACgEAAA8AAABkcnMvZG93bnJldi54bWxMj01Lw0AQ&#10;hu+C/2EZwZvdxNaQxmyKiEUEKVrF8yY7+SDZ2Zjdtum/dzzpceZ9eOeZfDPbQRxx8p0jBfEiAoFU&#10;OdNRo+DzY3uTgvBBk9GDI1RwRg+b4vIi15lxJ3rH4z40gkvIZ1pBG8KYSemrFq32CzcicVa7yerA&#10;49RIM+kTl9tB3kZRIq3uiC+0esTHFqt+f7AKwrfdrrr6a9W/1aXpX3bPT6/npVLXV/PDPYiAc/iD&#10;4Vef1aFgp9IdyHgxKLhbpgmjHERrEAykSRyDKHmRJGuQRS7/v1D8AAAA//8DAFBLAQItABQABgAI&#10;AAAAIQC2gziS/gAAAOEBAAATAAAAAAAAAAAAAAAAAAAAAABbQ29udGVudF9UeXBlc10ueG1sUEsB&#10;Ai0AFAAGAAgAAAAhADj9If/WAAAAlAEAAAsAAAAAAAAAAAAAAAAALwEAAF9yZWxzLy5yZWxzUEsB&#10;Ai0AFAAGAAgAAAAhAGvpmKeRAgAAcwUAAA4AAAAAAAAAAAAAAAAALgIAAGRycy9lMm9Eb2MueG1s&#10;UEsBAi0AFAAGAAgAAAAhAAH7zBHgAAAACgEAAA8AAAAAAAAAAAAAAAAA6wQAAGRycy9kb3ducmV2&#10;LnhtbFBLBQYAAAAABAAEAPMAAAD4BQAAAAA=&#10;" fillcolor="#5b9bd5 [3204]" strokecolor="#1f4d78 [1604]" strokeweight="1pt">
                      <v:textbox>
                        <w:txbxContent>
                          <w:p w:rsidR="00990A23" w:rsidRPr="00723527" w:rsidRDefault="00990A23" w:rsidP="004530AC">
                            <w:pPr>
                              <w:jc w:val="center"/>
                              <w:rPr>
                                <w:sz w:val="20"/>
                                <w:szCs w:val="20"/>
                              </w:rPr>
                            </w:pPr>
                            <w:r w:rsidRPr="00723527">
                              <w:rPr>
                                <w:sz w:val="20"/>
                                <w:szCs w:val="20"/>
                              </w:rPr>
                              <w:t>Budget</w:t>
                            </w:r>
                          </w:p>
                          <w:p w:rsidR="00990A23" w:rsidRPr="00723527" w:rsidRDefault="00990A23" w:rsidP="004530AC">
                            <w:pPr>
                              <w:jc w:val="center"/>
                              <w:rPr>
                                <w:sz w:val="20"/>
                                <w:szCs w:val="20"/>
                              </w:rPr>
                            </w:pPr>
                            <w:r w:rsidRPr="00723527">
                              <w:rPr>
                                <w:sz w:val="20"/>
                                <w:szCs w:val="20"/>
                              </w:rPr>
                              <w:t>Resource Plan.</w:t>
                            </w:r>
                          </w:p>
                          <w:p w:rsidR="00990A23" w:rsidRPr="00723527" w:rsidRDefault="00990A23" w:rsidP="004530AC">
                            <w:pPr>
                              <w:jc w:val="center"/>
                              <w:rPr>
                                <w:sz w:val="20"/>
                                <w:szCs w:val="20"/>
                              </w:rPr>
                            </w:pPr>
                            <w:r w:rsidRPr="00723527">
                              <w:rPr>
                                <w:sz w:val="20"/>
                                <w:szCs w:val="20"/>
                              </w:rPr>
                              <w:t>Supports the strategy.</w:t>
                            </w:r>
                          </w:p>
                        </w:txbxContent>
                      </v:textbox>
                    </v:shape>
                  </w:pict>
                </mc:Fallback>
              </mc:AlternateContent>
            </w:r>
            <w:r>
              <w:rPr>
                <w:rFonts w:cs="Arial"/>
                <w:noProof/>
                <w:sz w:val="24"/>
                <w:szCs w:val="24"/>
              </w:rPr>
              <mc:AlternateContent>
                <mc:Choice Requires="wps">
                  <w:drawing>
                    <wp:anchor distT="0" distB="0" distL="114300" distR="114300" simplePos="0" relativeHeight="251608064" behindDoc="0" locked="0" layoutInCell="1" allowOverlap="1" wp14:anchorId="1034AF26" wp14:editId="50300159">
                      <wp:simplePos x="0" y="0"/>
                      <wp:positionH relativeFrom="column">
                        <wp:posOffset>303802</wp:posOffset>
                      </wp:positionH>
                      <wp:positionV relativeFrom="page">
                        <wp:posOffset>2144032</wp:posOffset>
                      </wp:positionV>
                      <wp:extent cx="1800225" cy="1066800"/>
                      <wp:effectExtent l="0" t="0" r="28575" b="19050"/>
                      <wp:wrapNone/>
                      <wp:docPr id="2" name="Flowchart: Alternate Process 2"/>
                      <wp:cNvGraphicFramePr/>
                      <a:graphic xmlns:a="http://schemas.openxmlformats.org/drawingml/2006/main">
                        <a:graphicData uri="http://schemas.microsoft.com/office/word/2010/wordprocessingShape">
                          <wps:wsp>
                            <wps:cNvSpPr/>
                            <wps:spPr>
                              <a:xfrm>
                                <a:off x="0" y="0"/>
                                <a:ext cx="1800225" cy="1066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0A23" w:rsidRPr="00723527" w:rsidRDefault="00990A23" w:rsidP="004530AC">
                                  <w:pPr>
                                    <w:jc w:val="center"/>
                                    <w:rPr>
                                      <w:sz w:val="20"/>
                                      <w:szCs w:val="20"/>
                                    </w:rPr>
                                  </w:pPr>
                                  <w:r w:rsidRPr="00723527">
                                    <w:rPr>
                                      <w:sz w:val="20"/>
                                      <w:szCs w:val="20"/>
                                    </w:rPr>
                                    <w:t>PMS</w:t>
                                  </w:r>
                                </w:p>
                                <w:p w:rsidR="00990A23" w:rsidRPr="00723527" w:rsidRDefault="00990A23" w:rsidP="004530AC">
                                  <w:pPr>
                                    <w:jc w:val="center"/>
                                    <w:rPr>
                                      <w:sz w:val="20"/>
                                      <w:szCs w:val="20"/>
                                    </w:rPr>
                                  </w:pPr>
                                  <w:r w:rsidRPr="00723527">
                                    <w:rPr>
                                      <w:sz w:val="20"/>
                                      <w:szCs w:val="20"/>
                                    </w:rPr>
                                    <w:t>Monitoring and Evaluation.</w:t>
                                  </w:r>
                                </w:p>
                                <w:p w:rsidR="00990A23" w:rsidRPr="00723527" w:rsidRDefault="00990A23" w:rsidP="004530AC">
                                  <w:pPr>
                                    <w:jc w:val="center"/>
                                    <w:rPr>
                                      <w:sz w:val="20"/>
                                      <w:szCs w:val="20"/>
                                    </w:rPr>
                                  </w:pPr>
                                  <w:r w:rsidRPr="00723527">
                                    <w:rPr>
                                      <w:sz w:val="20"/>
                                      <w:szCs w:val="20"/>
                                    </w:rPr>
                                    <w:t>Plan to ensure strategy is effective and 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34AF26" id="Flowchart: Alternate Process 2" o:spid="_x0000_s1040" type="#_x0000_t176" style="position:absolute;left:0;text-align:left;margin-left:23.9pt;margin-top:168.8pt;width:141.75pt;height:84pt;z-index:2516080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0VjQIAAHQFAAAOAAAAZHJzL2Uyb0RvYy54bWysVE1v2zAMvQ/YfxB0X/2Bfs2oUwQpOgwo&#10;2mDp0LMiS7UBWdIoJXb260dJjlu0xQ7DcnAkkXx6pB55dT32iuwFuM7omhYnOSVCc9N0+rmmPx9v&#10;v1xS4jzTDVNGi5oehKPXi8+frgZbidK0RjUCCIJoVw22pq33tsoyx1vRM3dirNBolAZ65nELz1kD&#10;bED0XmVlnp9ng4HGguHCOTy9SUa6iPhSCu4fpHTCE1VT5ObjF+J3G77Z4opVz8Bs2/GJBvsHFj3r&#10;NF46Q90wz8gOundQfcfBOCP9CTd9ZqTsuIg5YDZF/iabTcusiLlgcZydy+T+Hyy/36+BdE1NS0o0&#10;6/GJbpUZeMvAV2SpvADNvCDrVGJShooN1lUYuLFrmHYOlyH9UUIf/jExMsYqH+Yqi9ETjofFZZ6X&#10;5RklHG1Ffn6O+4CavYRbcP6bMD0Ji5pKZLQKjGY+E51Ycra/cz7FH+MQLHBMrOLKH5QIxJT+ISTm&#10;izzKGB2VJlYKyJ6hRhjnQvsimVrWiHR8luNvIjlHRMoRMCDLTqkZewIIKn6PnbhO/iFURKHOwfnf&#10;iKXgOSLebLSfg/tOG/gIQGFW083J/1ikVJpQJT9ux6iFi+AZTramOaA+wKTGcZbfdvgkd8z5NQPs&#10;FOwp7H7/gJ/wSjU104qS1sDvj86DPwoYrZQM2Hk1db92DAQl6rtGaX8tTk9Dq8bN6dlFiRt4bdm+&#10;tuhdvzL4cAXOGcvjMvh7dVxKMP0TDolluBVNTHO8u6bcw3Gz8mki4JjhYrmMbtielvk7vbE8gIc6&#10;B3U9jk8M7KRLj5K+N8cuZdUbJSbfEKnNcueN7KJMX+o6vQC2dpTSNIbC7Hi9j14vw3LxBwAA//8D&#10;AFBLAwQUAAYACAAAACEA7VEhxuEAAAAKAQAADwAAAGRycy9kb3ducmV2LnhtbEyPT0vDQBTE74Lf&#10;YXmCN7tpN00lzUspYhFBilbpeZPd/CHZtzG7bdNv73rS4zDDzG+yzWR6dtajay0hzGcRME2lVS3V&#10;CF+fu4dHYM5LUrK3pBGu2sEmv73JZKrshT70+eBrFkrIpRKh8X5IOXdlo410MztoCl5lRyN9kGPN&#10;1Sgvodz0fBFFCTeypbDQyEE/NbrsDieD4L/NLm6rY9y9V4XqXvcvz29XgXh/N23XwLye/F8YfvED&#10;OuSBqbAnUo71CPEqkHsEIVYJsBAQYi6AFQjLaJkAzzP+/0L+AwAA//8DAFBLAQItABQABgAIAAAA&#10;IQC2gziS/gAAAOEBAAATAAAAAAAAAAAAAAAAAAAAAABbQ29udGVudF9UeXBlc10ueG1sUEsBAi0A&#10;FAAGAAgAAAAhADj9If/WAAAAlAEAAAsAAAAAAAAAAAAAAAAALwEAAF9yZWxzLy5yZWxzUEsBAi0A&#10;FAAGAAgAAAAhAN9u3RWNAgAAdAUAAA4AAAAAAAAAAAAAAAAALgIAAGRycy9lMm9Eb2MueG1sUEsB&#10;Ai0AFAAGAAgAAAAhAO1RIcbhAAAACgEAAA8AAAAAAAAAAAAAAAAA5wQAAGRycy9kb3ducmV2Lnht&#10;bFBLBQYAAAAABAAEAPMAAAD1BQAAAAA=&#10;" fillcolor="#5b9bd5 [3204]" strokecolor="#1f4d78 [1604]" strokeweight="1pt">
                      <v:textbox>
                        <w:txbxContent>
                          <w:p w:rsidR="00990A23" w:rsidRPr="00723527" w:rsidRDefault="00990A23" w:rsidP="004530AC">
                            <w:pPr>
                              <w:jc w:val="center"/>
                              <w:rPr>
                                <w:sz w:val="20"/>
                                <w:szCs w:val="20"/>
                              </w:rPr>
                            </w:pPr>
                            <w:r w:rsidRPr="00723527">
                              <w:rPr>
                                <w:sz w:val="20"/>
                                <w:szCs w:val="20"/>
                              </w:rPr>
                              <w:t>PMS</w:t>
                            </w:r>
                          </w:p>
                          <w:p w:rsidR="00990A23" w:rsidRPr="00723527" w:rsidRDefault="00990A23" w:rsidP="004530AC">
                            <w:pPr>
                              <w:jc w:val="center"/>
                              <w:rPr>
                                <w:sz w:val="20"/>
                                <w:szCs w:val="20"/>
                              </w:rPr>
                            </w:pPr>
                            <w:r w:rsidRPr="00723527">
                              <w:rPr>
                                <w:sz w:val="20"/>
                                <w:szCs w:val="20"/>
                              </w:rPr>
                              <w:t>Monitoring and Evaluation.</w:t>
                            </w:r>
                          </w:p>
                          <w:p w:rsidR="00990A23" w:rsidRPr="00723527" w:rsidRDefault="00990A23" w:rsidP="004530AC">
                            <w:pPr>
                              <w:jc w:val="center"/>
                              <w:rPr>
                                <w:sz w:val="20"/>
                                <w:szCs w:val="20"/>
                              </w:rPr>
                            </w:pPr>
                            <w:r w:rsidRPr="00723527">
                              <w:rPr>
                                <w:sz w:val="20"/>
                                <w:szCs w:val="20"/>
                              </w:rPr>
                              <w:t>Plan to ensure strategy is effective and efficient.</w:t>
                            </w:r>
                          </w:p>
                        </w:txbxContent>
                      </v:textbox>
                      <w10:wrap anchory="page"/>
                    </v:shape>
                  </w:pict>
                </mc:Fallback>
              </mc:AlternateContent>
            </w:r>
            <w:r w:rsidR="004530AC">
              <w:rPr>
                <w:rFonts w:cs="Arial"/>
                <w:sz w:val="24"/>
                <w:szCs w:val="24"/>
              </w:rPr>
              <w:tab/>
            </w:r>
          </w:p>
          <w:p w:rsidR="004530AC" w:rsidRDefault="004530AC" w:rsidP="00D21456">
            <w:pPr>
              <w:jc w:val="both"/>
              <w:rPr>
                <w:rFonts w:cs="Arial"/>
                <w:sz w:val="24"/>
                <w:szCs w:val="24"/>
              </w:rPr>
            </w:pPr>
          </w:p>
          <w:p w:rsidR="004530AC" w:rsidRDefault="004530AC" w:rsidP="00D21456">
            <w:pPr>
              <w:jc w:val="both"/>
              <w:rPr>
                <w:rFonts w:cs="Arial"/>
                <w:sz w:val="24"/>
                <w:szCs w:val="24"/>
              </w:rPr>
            </w:pPr>
          </w:p>
          <w:p w:rsidR="004530AC" w:rsidRDefault="00E5283D" w:rsidP="00E5283D">
            <w:pPr>
              <w:jc w:val="center"/>
              <w:rPr>
                <w:rFonts w:cs="Arial"/>
                <w:sz w:val="24"/>
                <w:szCs w:val="24"/>
              </w:rPr>
            </w:pPr>
            <w:r>
              <w:rPr>
                <w:rFonts w:cs="Arial"/>
                <w:noProof/>
                <w:sz w:val="24"/>
                <w:szCs w:val="24"/>
              </w:rPr>
              <mc:AlternateContent>
                <mc:Choice Requires="wps">
                  <w:drawing>
                    <wp:anchor distT="0" distB="0" distL="114300" distR="114300" simplePos="0" relativeHeight="251719680" behindDoc="0" locked="0" layoutInCell="1" allowOverlap="1">
                      <wp:simplePos x="0" y="0"/>
                      <wp:positionH relativeFrom="column">
                        <wp:posOffset>2198913</wp:posOffset>
                      </wp:positionH>
                      <wp:positionV relativeFrom="paragraph">
                        <wp:posOffset>118564</wp:posOffset>
                      </wp:positionV>
                      <wp:extent cx="1164772" cy="45719"/>
                      <wp:effectExtent l="38100" t="38100" r="16510" b="88265"/>
                      <wp:wrapNone/>
                      <wp:docPr id="106" name="Straight Arrow Connector 106"/>
                      <wp:cNvGraphicFramePr/>
                      <a:graphic xmlns:a="http://schemas.openxmlformats.org/drawingml/2006/main">
                        <a:graphicData uri="http://schemas.microsoft.com/office/word/2010/wordprocessingShape">
                          <wps:wsp>
                            <wps:cNvCnPr/>
                            <wps:spPr>
                              <a:xfrm flipH="1">
                                <a:off x="0" y="0"/>
                                <a:ext cx="1164772"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0E880" id="Straight Arrow Connector 106" o:spid="_x0000_s1026" type="#_x0000_t32" style="position:absolute;margin-left:173.15pt;margin-top:9.35pt;width:91.7pt;height:3.6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Wv3gEAABIEAAAOAAAAZHJzL2Uyb0RvYy54bWysU9uO0zAQfUfiHyy/0yTV0kLVdIW6XB4Q&#10;VOzyAV7Hbiz5pvHQtH/P2EkDgpUQiBfLlzln5pwZb2/PzrKTgmSCb3mzqDlTXobO+GPLvz68e/GK&#10;s4TCd8IGr1p+UYnf7p4/2w5xo5ahD7ZTwIjEp80QW94jxk1VJdkrJ9IiROXpUQdwAukIx6oDMRC7&#10;s9WyrlfVEKCLEKRKiW7vxke+K/xaK4mftU4KmW051YZlhbI+5rXabcXmCCL2Rk5liH+owgnjKelM&#10;dSdQsG9gfqNyRkJIQeNCBlcFrY1URQOpaepf1Nz3IqqihcxJcbYp/T9a+el0AGY66l294swLR026&#10;RxDm2CN7AxAGtg/ek5EBWI4hx4aYNgTc+wNMpxQPkOWfNTimrYkfiLAYQhLZufh9mf1WZ2SSLptm&#10;dbNeLzmT9Hbzct28zuzVSJPpIiR8r4JjedPyNNU1FzSmEKePCUfgFZDB1ucVhbFvfcfwEkkZghH+&#10;aNWUJ4dUWc1Yf9nhxaoR/kVpcibXWZSUmVR7C+wkaJqElMpjMzNRdIZpY+0MrP8MnOIzVJV5/Rvw&#10;jCiZg8cZ7IwP8FR2PF9L1mP81YFRd7bgMXSX0tliDQ1e6cn0SfJk/3wu8B9fefcdAAD//wMAUEsD&#10;BBQABgAIAAAAIQB6AS2k4AAAAAkBAAAPAAAAZHJzL2Rvd25yZXYueG1sTI9NT8MwDIbvSPyHyEjc&#10;WErHtrY0nfhYD+yAxIYQx7QxbaFxqibbyr/HnOBm6331+HG+nmwvjjj6zpGC61kEAql2pqNGweu+&#10;vEpA+KDJ6N4RKvhGD+vi/CzXmXEnesHjLjSCIeQzraANYcik9HWLVvuZG5A4+3Cj1YHXsZFm1CeG&#10;217GUbSUVnfEF1o94EOL9dfuYJnyVN6nm8/n92T7uLVvVWmbTWqVuryY7m5BBJzCXxl+9VkdCnaq&#10;3IGMF72C+c1yzlUOkhUILizilIdKQbxIQRa5/P9B8QMAAP//AwBQSwECLQAUAAYACAAAACEAtoM4&#10;kv4AAADhAQAAEwAAAAAAAAAAAAAAAAAAAAAAW0NvbnRlbnRfVHlwZXNdLnhtbFBLAQItABQABgAI&#10;AAAAIQA4/SH/1gAAAJQBAAALAAAAAAAAAAAAAAAAAC8BAABfcmVscy8ucmVsc1BLAQItABQABgAI&#10;AAAAIQBqzwWv3gEAABIEAAAOAAAAAAAAAAAAAAAAAC4CAABkcnMvZTJvRG9jLnhtbFBLAQItABQA&#10;BgAIAAAAIQB6AS2k4AAAAAkBAAAPAAAAAAAAAAAAAAAAADgEAABkcnMvZG93bnJldi54bWxQSwUG&#10;AAAAAAQABADzAAAARQUAAAAA&#10;" strokecolor="#5b9bd5 [3204]" strokeweight=".5pt">
                      <v:stroke endarrow="block" joinstyle="miter"/>
                    </v:shape>
                  </w:pict>
                </mc:Fallback>
              </mc:AlternateContent>
            </w:r>
          </w:p>
          <w:p w:rsidR="004530AC" w:rsidRDefault="004530AC" w:rsidP="00D21456">
            <w:pPr>
              <w:jc w:val="both"/>
              <w:rPr>
                <w:rFonts w:cs="Arial"/>
                <w:sz w:val="24"/>
                <w:szCs w:val="24"/>
              </w:rPr>
            </w:pPr>
          </w:p>
          <w:p w:rsidR="004530AC" w:rsidRDefault="004530AC" w:rsidP="00D21456">
            <w:pPr>
              <w:jc w:val="both"/>
              <w:rPr>
                <w:rFonts w:cs="Arial"/>
                <w:sz w:val="24"/>
                <w:szCs w:val="24"/>
              </w:rPr>
            </w:pPr>
          </w:p>
          <w:p w:rsidR="004530AC" w:rsidRDefault="004530AC" w:rsidP="00D21456">
            <w:pPr>
              <w:jc w:val="both"/>
              <w:rPr>
                <w:rFonts w:cs="Arial"/>
                <w:sz w:val="24"/>
                <w:szCs w:val="24"/>
              </w:rPr>
            </w:pPr>
          </w:p>
          <w:p w:rsidR="001E1254" w:rsidRDefault="001E1254" w:rsidP="00D21456">
            <w:pPr>
              <w:jc w:val="both"/>
              <w:rPr>
                <w:rFonts w:cs="Arial"/>
                <w:sz w:val="24"/>
                <w:szCs w:val="24"/>
              </w:rPr>
            </w:pPr>
          </w:p>
        </w:tc>
      </w:tr>
    </w:tbl>
    <w:p w:rsidR="00723527" w:rsidRDefault="00723527" w:rsidP="00D21456">
      <w:pPr>
        <w:rPr>
          <w:rFonts w:cs="Arial"/>
          <w:sz w:val="24"/>
          <w:szCs w:val="24"/>
        </w:rPr>
      </w:pPr>
    </w:p>
    <w:p w:rsidR="00FE177B" w:rsidRPr="00A076EE" w:rsidRDefault="00723527" w:rsidP="004175F1">
      <w:pPr>
        <w:jc w:val="both"/>
        <w:rPr>
          <w:rFonts w:cs="Arial"/>
          <w:b/>
          <w:sz w:val="24"/>
          <w:szCs w:val="24"/>
        </w:rPr>
      </w:pPr>
      <w:r w:rsidRPr="00A076EE">
        <w:rPr>
          <w:rFonts w:cs="Arial"/>
          <w:b/>
          <w:sz w:val="24"/>
          <w:szCs w:val="24"/>
        </w:rPr>
        <w:t>9.  BINDING PLANS AND PLANNING REQUIREMENTS AT PROVINCIAL AND NATIONAL LEVELS</w:t>
      </w:r>
    </w:p>
    <w:tbl>
      <w:tblPr>
        <w:tblStyle w:val="TableGrid"/>
        <w:tblW w:w="0" w:type="auto"/>
        <w:tblLook w:val="04A0" w:firstRow="1" w:lastRow="0" w:firstColumn="1" w:lastColumn="0" w:noHBand="0" w:noVBand="1"/>
      </w:tblPr>
      <w:tblGrid>
        <w:gridCol w:w="2337"/>
        <w:gridCol w:w="2337"/>
        <w:gridCol w:w="2338"/>
        <w:gridCol w:w="2338"/>
      </w:tblGrid>
      <w:tr w:rsidR="00AC2AF3" w:rsidTr="00AC2AF3">
        <w:tc>
          <w:tcPr>
            <w:tcW w:w="2337" w:type="dxa"/>
            <w:shd w:val="clear" w:color="auto" w:fill="5B9BD5" w:themeFill="accent1"/>
          </w:tcPr>
          <w:p w:rsidR="00AC2AF3" w:rsidRPr="00BA2E17" w:rsidRDefault="00AC2AF3" w:rsidP="004175F1">
            <w:pPr>
              <w:jc w:val="both"/>
              <w:rPr>
                <w:rFonts w:cs="Arial"/>
                <w:b/>
                <w:i/>
                <w:sz w:val="24"/>
                <w:szCs w:val="24"/>
              </w:rPr>
            </w:pPr>
            <w:r w:rsidRPr="00BA2E17">
              <w:rPr>
                <w:rFonts w:cs="Arial"/>
                <w:b/>
                <w:i/>
                <w:sz w:val="24"/>
                <w:szCs w:val="24"/>
              </w:rPr>
              <w:t>LEGISLATION</w:t>
            </w:r>
          </w:p>
        </w:tc>
        <w:tc>
          <w:tcPr>
            <w:tcW w:w="2337" w:type="dxa"/>
            <w:shd w:val="clear" w:color="auto" w:fill="5B9BD5" w:themeFill="accent1"/>
          </w:tcPr>
          <w:p w:rsidR="00AC2AF3" w:rsidRPr="00BA2E17" w:rsidRDefault="00AC2AF3" w:rsidP="004175F1">
            <w:pPr>
              <w:jc w:val="both"/>
              <w:rPr>
                <w:rFonts w:cs="Arial"/>
                <w:b/>
                <w:i/>
                <w:sz w:val="24"/>
                <w:szCs w:val="24"/>
              </w:rPr>
            </w:pPr>
            <w:r w:rsidRPr="00BA2E17">
              <w:rPr>
                <w:rFonts w:cs="Arial"/>
                <w:b/>
                <w:i/>
                <w:sz w:val="24"/>
                <w:szCs w:val="24"/>
              </w:rPr>
              <w:t>SUBJECT MATTER</w:t>
            </w:r>
          </w:p>
        </w:tc>
        <w:tc>
          <w:tcPr>
            <w:tcW w:w="2338" w:type="dxa"/>
            <w:shd w:val="clear" w:color="auto" w:fill="5B9BD5" w:themeFill="accent1"/>
          </w:tcPr>
          <w:p w:rsidR="00AC2AF3" w:rsidRPr="00BA2E17" w:rsidRDefault="00AC2AF3" w:rsidP="004175F1">
            <w:pPr>
              <w:jc w:val="both"/>
              <w:rPr>
                <w:rFonts w:cs="Arial"/>
                <w:b/>
                <w:i/>
                <w:sz w:val="24"/>
                <w:szCs w:val="24"/>
              </w:rPr>
            </w:pPr>
            <w:r w:rsidRPr="00BA2E17">
              <w:rPr>
                <w:rFonts w:cs="Arial"/>
                <w:b/>
                <w:i/>
                <w:sz w:val="24"/>
                <w:szCs w:val="24"/>
              </w:rPr>
              <w:t>RESPONSIBILITY</w:t>
            </w:r>
          </w:p>
        </w:tc>
        <w:tc>
          <w:tcPr>
            <w:tcW w:w="2338" w:type="dxa"/>
            <w:shd w:val="clear" w:color="auto" w:fill="5B9BD5" w:themeFill="accent1"/>
          </w:tcPr>
          <w:p w:rsidR="00AC2AF3" w:rsidRPr="00BA2E17" w:rsidRDefault="00AC2AF3" w:rsidP="004175F1">
            <w:pPr>
              <w:jc w:val="both"/>
              <w:rPr>
                <w:rFonts w:cs="Arial"/>
                <w:b/>
                <w:i/>
                <w:sz w:val="24"/>
                <w:szCs w:val="24"/>
              </w:rPr>
            </w:pPr>
            <w:r w:rsidRPr="00BA2E17">
              <w:rPr>
                <w:rFonts w:cs="Arial"/>
                <w:b/>
                <w:i/>
                <w:sz w:val="24"/>
                <w:szCs w:val="24"/>
              </w:rPr>
              <w:t>APPROVAL</w:t>
            </w:r>
          </w:p>
        </w:tc>
      </w:tr>
      <w:tr w:rsidR="00AC2AF3" w:rsidTr="00AC2AF3">
        <w:tc>
          <w:tcPr>
            <w:tcW w:w="2337" w:type="dxa"/>
          </w:tcPr>
          <w:p w:rsidR="00AC2AF3" w:rsidRPr="00BA2E17" w:rsidRDefault="00AC2AF3" w:rsidP="004175F1">
            <w:pPr>
              <w:jc w:val="both"/>
              <w:rPr>
                <w:rFonts w:cs="Arial"/>
                <w:b/>
                <w:sz w:val="20"/>
                <w:szCs w:val="20"/>
              </w:rPr>
            </w:pPr>
            <w:r w:rsidRPr="00BA2E17">
              <w:rPr>
                <w:rFonts w:cs="Arial"/>
                <w:b/>
                <w:sz w:val="20"/>
                <w:szCs w:val="20"/>
              </w:rPr>
              <w:t>Planning Development Act (No 6 of 2008)</w:t>
            </w:r>
          </w:p>
        </w:tc>
        <w:tc>
          <w:tcPr>
            <w:tcW w:w="2337" w:type="dxa"/>
          </w:tcPr>
          <w:p w:rsidR="00AC2AF3" w:rsidRPr="00AC2AF3" w:rsidRDefault="00AC2AF3" w:rsidP="004175F1">
            <w:pPr>
              <w:jc w:val="both"/>
              <w:rPr>
                <w:rFonts w:cs="Arial"/>
                <w:sz w:val="20"/>
                <w:szCs w:val="20"/>
              </w:rPr>
            </w:pPr>
            <w:r w:rsidRPr="00AC2AF3">
              <w:rPr>
                <w:rFonts w:cs="Arial"/>
                <w:sz w:val="20"/>
                <w:szCs w:val="20"/>
              </w:rPr>
              <w:t>Establishment of private townships, subdivision and layout of land for building purposes or urban settlement and the preparation and carrying out of town planning schemes</w:t>
            </w:r>
          </w:p>
        </w:tc>
        <w:tc>
          <w:tcPr>
            <w:tcW w:w="2338" w:type="dxa"/>
          </w:tcPr>
          <w:p w:rsidR="00AC2AF3" w:rsidRPr="00AC2AF3" w:rsidRDefault="00AC2AF3" w:rsidP="004175F1">
            <w:pPr>
              <w:jc w:val="both"/>
              <w:rPr>
                <w:sz w:val="20"/>
                <w:szCs w:val="20"/>
              </w:rPr>
            </w:pPr>
            <w:r w:rsidRPr="00AC2AF3">
              <w:rPr>
                <w:sz w:val="20"/>
                <w:szCs w:val="20"/>
              </w:rPr>
              <w:t xml:space="preserve">Municipalities  </w:t>
            </w:r>
          </w:p>
        </w:tc>
        <w:tc>
          <w:tcPr>
            <w:tcW w:w="2338" w:type="dxa"/>
          </w:tcPr>
          <w:p w:rsidR="00AC2AF3" w:rsidRPr="00AC2AF3" w:rsidRDefault="00AC2AF3" w:rsidP="004175F1">
            <w:pPr>
              <w:jc w:val="both"/>
              <w:rPr>
                <w:sz w:val="20"/>
                <w:szCs w:val="20"/>
              </w:rPr>
            </w:pPr>
            <w:r w:rsidRPr="00AC2AF3">
              <w:rPr>
                <w:sz w:val="20"/>
                <w:szCs w:val="20"/>
              </w:rPr>
              <w:t>Department of Cooperative Governance Traditional Affairs</w:t>
            </w:r>
          </w:p>
        </w:tc>
      </w:tr>
      <w:tr w:rsidR="00AC2AF3" w:rsidTr="00AC2AF3">
        <w:tc>
          <w:tcPr>
            <w:tcW w:w="2337" w:type="dxa"/>
          </w:tcPr>
          <w:p w:rsidR="00AC2AF3" w:rsidRPr="00BA2E17" w:rsidRDefault="00AC2AF3" w:rsidP="004175F1">
            <w:pPr>
              <w:jc w:val="both"/>
              <w:rPr>
                <w:rFonts w:cs="Arial"/>
                <w:b/>
                <w:sz w:val="20"/>
                <w:szCs w:val="20"/>
              </w:rPr>
            </w:pPr>
            <w:r w:rsidRPr="00BA2E17">
              <w:rPr>
                <w:rFonts w:cs="Arial"/>
                <w:b/>
                <w:sz w:val="20"/>
                <w:szCs w:val="20"/>
              </w:rPr>
              <w:t>Municipal Systems Act (No. 32 of 2000)</w:t>
            </w:r>
          </w:p>
        </w:tc>
        <w:tc>
          <w:tcPr>
            <w:tcW w:w="2337" w:type="dxa"/>
          </w:tcPr>
          <w:p w:rsidR="00AC2AF3" w:rsidRPr="00BA2E17" w:rsidRDefault="00AC2AF3" w:rsidP="004175F1">
            <w:pPr>
              <w:jc w:val="both"/>
              <w:rPr>
                <w:rFonts w:cs="Arial"/>
                <w:sz w:val="20"/>
                <w:szCs w:val="20"/>
              </w:rPr>
            </w:pPr>
            <w:r w:rsidRPr="00BA2E17">
              <w:rPr>
                <w:rFonts w:cs="Arial"/>
                <w:sz w:val="20"/>
                <w:szCs w:val="20"/>
              </w:rPr>
              <w:t xml:space="preserve">Integrated Development Plans Strategic planning Multi-sectoral planning, </w:t>
            </w:r>
            <w:r w:rsidRPr="00BA2E17">
              <w:rPr>
                <w:rFonts w:cs="Arial"/>
                <w:sz w:val="20"/>
                <w:szCs w:val="20"/>
              </w:rPr>
              <w:lastRenderedPageBreak/>
              <w:t>co-ordination &amp; alignment</w:t>
            </w:r>
          </w:p>
        </w:tc>
        <w:tc>
          <w:tcPr>
            <w:tcW w:w="2338" w:type="dxa"/>
          </w:tcPr>
          <w:p w:rsidR="00AC2AF3" w:rsidRPr="00AC2AF3" w:rsidRDefault="00AC2AF3" w:rsidP="004175F1">
            <w:pPr>
              <w:jc w:val="both"/>
              <w:rPr>
                <w:sz w:val="20"/>
                <w:szCs w:val="20"/>
              </w:rPr>
            </w:pPr>
            <w:r w:rsidRPr="00AC2AF3">
              <w:rPr>
                <w:sz w:val="20"/>
                <w:szCs w:val="20"/>
              </w:rPr>
              <w:lastRenderedPageBreak/>
              <w:t xml:space="preserve">Municipalities  </w:t>
            </w:r>
          </w:p>
        </w:tc>
        <w:tc>
          <w:tcPr>
            <w:tcW w:w="2338" w:type="dxa"/>
          </w:tcPr>
          <w:p w:rsidR="00AC2AF3" w:rsidRDefault="00AC2AF3" w:rsidP="004175F1">
            <w:pPr>
              <w:jc w:val="both"/>
              <w:rPr>
                <w:rFonts w:cs="Arial"/>
                <w:sz w:val="24"/>
                <w:szCs w:val="24"/>
              </w:rPr>
            </w:pPr>
            <w:r w:rsidRPr="00BA2E17">
              <w:rPr>
                <w:rFonts w:cs="Arial"/>
                <w:sz w:val="20"/>
                <w:szCs w:val="20"/>
              </w:rPr>
              <w:t>Municipalities. MEC Local Government</w:t>
            </w:r>
            <w:r w:rsidRPr="00AC2AF3">
              <w:rPr>
                <w:rFonts w:cs="Arial"/>
                <w:sz w:val="24"/>
                <w:szCs w:val="24"/>
              </w:rPr>
              <w:t xml:space="preserve"> may </w:t>
            </w:r>
            <w:r w:rsidRPr="00BA2E17">
              <w:rPr>
                <w:rFonts w:cs="Arial"/>
                <w:sz w:val="20"/>
                <w:szCs w:val="20"/>
              </w:rPr>
              <w:t>require amendment to IDP</w:t>
            </w:r>
            <w:r w:rsidRPr="00AC2AF3">
              <w:rPr>
                <w:rFonts w:cs="Arial"/>
                <w:sz w:val="24"/>
                <w:szCs w:val="24"/>
              </w:rPr>
              <w:t xml:space="preserve">  </w:t>
            </w:r>
          </w:p>
        </w:tc>
      </w:tr>
      <w:tr w:rsidR="00AC2AF3" w:rsidTr="00AC2AF3">
        <w:tc>
          <w:tcPr>
            <w:tcW w:w="2337" w:type="dxa"/>
          </w:tcPr>
          <w:p w:rsidR="00AC2AF3" w:rsidRPr="00BA2E17" w:rsidRDefault="006D529D" w:rsidP="004175F1">
            <w:pPr>
              <w:jc w:val="both"/>
              <w:rPr>
                <w:rFonts w:cs="Arial"/>
                <w:b/>
                <w:sz w:val="20"/>
                <w:szCs w:val="20"/>
              </w:rPr>
            </w:pPr>
            <w:r w:rsidRPr="00BA2E17">
              <w:rPr>
                <w:rFonts w:cs="Arial"/>
                <w:b/>
                <w:sz w:val="20"/>
                <w:szCs w:val="20"/>
              </w:rPr>
              <w:t>Municipal Structures Act (No 117 of 1998</w:t>
            </w:r>
          </w:p>
        </w:tc>
        <w:tc>
          <w:tcPr>
            <w:tcW w:w="2337" w:type="dxa"/>
          </w:tcPr>
          <w:p w:rsidR="00AC2AF3" w:rsidRPr="00BA2E17" w:rsidRDefault="006D529D" w:rsidP="004175F1">
            <w:pPr>
              <w:jc w:val="both"/>
              <w:rPr>
                <w:rFonts w:cs="Arial"/>
                <w:sz w:val="20"/>
                <w:szCs w:val="20"/>
              </w:rPr>
            </w:pPr>
            <w:r w:rsidRPr="00BA2E17">
              <w:rPr>
                <w:rFonts w:cs="Arial"/>
                <w:sz w:val="20"/>
                <w:szCs w:val="20"/>
              </w:rPr>
              <w:t>To provide for the establishment of municipalities in accordance with the requirements relating to categories and types of municipality; to establish criteria for determining the category of municipality to be established in an area; to define the types of municipality that may be established within each category; to provide for an appropriate division of functions and powers between categories of municipality; to regulate the internal systems, structures and office-bearers of municipalities.</w:t>
            </w:r>
          </w:p>
        </w:tc>
        <w:tc>
          <w:tcPr>
            <w:tcW w:w="2338" w:type="dxa"/>
          </w:tcPr>
          <w:p w:rsidR="00AC2AF3" w:rsidRPr="00BA2E17" w:rsidRDefault="006D529D" w:rsidP="004175F1">
            <w:pPr>
              <w:jc w:val="both"/>
              <w:rPr>
                <w:rFonts w:cs="Arial"/>
                <w:sz w:val="20"/>
                <w:szCs w:val="20"/>
              </w:rPr>
            </w:pPr>
            <w:r w:rsidRPr="00BA2E17">
              <w:rPr>
                <w:rFonts w:cs="Arial"/>
                <w:sz w:val="20"/>
                <w:szCs w:val="20"/>
              </w:rPr>
              <w:t>Municipalities</w:t>
            </w:r>
          </w:p>
        </w:tc>
        <w:tc>
          <w:tcPr>
            <w:tcW w:w="2338" w:type="dxa"/>
          </w:tcPr>
          <w:p w:rsidR="00AC2AF3" w:rsidRDefault="006D529D" w:rsidP="004175F1">
            <w:pPr>
              <w:jc w:val="both"/>
              <w:rPr>
                <w:rFonts w:cs="Arial"/>
                <w:sz w:val="24"/>
                <w:szCs w:val="24"/>
              </w:rPr>
            </w:pPr>
            <w:r w:rsidRPr="00AC2AF3">
              <w:rPr>
                <w:sz w:val="20"/>
                <w:szCs w:val="20"/>
              </w:rPr>
              <w:t>Department of Cooperative Governance Traditional Affairs</w:t>
            </w:r>
          </w:p>
        </w:tc>
      </w:tr>
      <w:tr w:rsidR="00AC2AF3" w:rsidTr="00AC2AF3">
        <w:tc>
          <w:tcPr>
            <w:tcW w:w="2337" w:type="dxa"/>
          </w:tcPr>
          <w:p w:rsidR="00AC2AF3" w:rsidRPr="00BA2E17" w:rsidRDefault="006D529D" w:rsidP="004175F1">
            <w:pPr>
              <w:jc w:val="both"/>
              <w:rPr>
                <w:rFonts w:cs="Arial"/>
                <w:b/>
                <w:sz w:val="20"/>
                <w:szCs w:val="20"/>
              </w:rPr>
            </w:pPr>
            <w:r w:rsidRPr="00BA2E17">
              <w:rPr>
                <w:rFonts w:cs="Arial"/>
                <w:b/>
                <w:sz w:val="20"/>
                <w:szCs w:val="20"/>
              </w:rPr>
              <w:t>Planning and Development Act</w:t>
            </w:r>
          </w:p>
        </w:tc>
        <w:tc>
          <w:tcPr>
            <w:tcW w:w="2337" w:type="dxa"/>
          </w:tcPr>
          <w:p w:rsidR="00AC2AF3" w:rsidRPr="00BA2E17" w:rsidRDefault="006D529D" w:rsidP="004175F1">
            <w:pPr>
              <w:jc w:val="both"/>
              <w:rPr>
                <w:rFonts w:cs="Arial"/>
                <w:sz w:val="20"/>
                <w:szCs w:val="20"/>
              </w:rPr>
            </w:pPr>
            <w:r w:rsidRPr="00BA2E17">
              <w:rPr>
                <w:rFonts w:cs="Arial"/>
                <w:sz w:val="20"/>
                <w:szCs w:val="20"/>
              </w:rPr>
              <w:t>To direct and regulate planning and development in the Province and ensure that all planning and development decisions now occur at municipal level.</w:t>
            </w:r>
          </w:p>
        </w:tc>
        <w:tc>
          <w:tcPr>
            <w:tcW w:w="2338" w:type="dxa"/>
          </w:tcPr>
          <w:p w:rsidR="00AC2AF3" w:rsidRDefault="006D529D" w:rsidP="004175F1">
            <w:pPr>
              <w:jc w:val="both"/>
              <w:rPr>
                <w:rFonts w:cs="Arial"/>
                <w:sz w:val="24"/>
                <w:szCs w:val="24"/>
              </w:rPr>
            </w:pPr>
            <w:r>
              <w:rPr>
                <w:rFonts w:cs="Arial"/>
                <w:sz w:val="24"/>
                <w:szCs w:val="24"/>
              </w:rPr>
              <w:t>Municipalities</w:t>
            </w:r>
          </w:p>
        </w:tc>
        <w:tc>
          <w:tcPr>
            <w:tcW w:w="2338" w:type="dxa"/>
          </w:tcPr>
          <w:p w:rsidR="00AC2AF3" w:rsidRDefault="006D529D" w:rsidP="004175F1">
            <w:pPr>
              <w:jc w:val="both"/>
              <w:rPr>
                <w:rFonts w:cs="Arial"/>
                <w:sz w:val="24"/>
                <w:szCs w:val="24"/>
              </w:rPr>
            </w:pPr>
            <w:r w:rsidRPr="00AC2AF3">
              <w:rPr>
                <w:sz w:val="20"/>
                <w:szCs w:val="20"/>
              </w:rPr>
              <w:t>Department of Cooperative Governance Traditional Affairs</w:t>
            </w:r>
          </w:p>
        </w:tc>
      </w:tr>
      <w:tr w:rsidR="00AC2AF3" w:rsidTr="00AC2AF3">
        <w:tc>
          <w:tcPr>
            <w:tcW w:w="2337" w:type="dxa"/>
          </w:tcPr>
          <w:p w:rsidR="00AC2AF3" w:rsidRPr="00BA2E17" w:rsidRDefault="006D529D" w:rsidP="004175F1">
            <w:pPr>
              <w:jc w:val="both"/>
              <w:rPr>
                <w:rFonts w:cs="Arial"/>
                <w:b/>
                <w:sz w:val="20"/>
                <w:szCs w:val="20"/>
              </w:rPr>
            </w:pPr>
            <w:r w:rsidRPr="00BA2E17">
              <w:rPr>
                <w:rFonts w:cs="Arial"/>
                <w:b/>
                <w:sz w:val="20"/>
                <w:szCs w:val="20"/>
              </w:rPr>
              <w:t>Spatial Planning and Land Use Management Act (No. 6 of 2008)</w:t>
            </w:r>
          </w:p>
        </w:tc>
        <w:tc>
          <w:tcPr>
            <w:tcW w:w="2337" w:type="dxa"/>
          </w:tcPr>
          <w:p w:rsidR="00AC2AF3" w:rsidRPr="00BA2E17" w:rsidRDefault="006D529D" w:rsidP="004175F1">
            <w:pPr>
              <w:jc w:val="both"/>
              <w:rPr>
                <w:rFonts w:cs="Arial"/>
                <w:sz w:val="20"/>
                <w:szCs w:val="20"/>
              </w:rPr>
            </w:pPr>
            <w:r w:rsidRPr="00BA2E17">
              <w:rPr>
                <w:rFonts w:cs="Arial"/>
                <w:sz w:val="20"/>
                <w:szCs w:val="20"/>
              </w:rPr>
              <w:t>Framework act for all spatial planning and land use management legislation in South Africa. It seeks to promote consistency and uniformity in procedures and decision-making in this field.</w:t>
            </w:r>
          </w:p>
        </w:tc>
        <w:tc>
          <w:tcPr>
            <w:tcW w:w="2338" w:type="dxa"/>
          </w:tcPr>
          <w:p w:rsidR="00AC2AF3" w:rsidRDefault="006D529D" w:rsidP="004175F1">
            <w:pPr>
              <w:jc w:val="both"/>
              <w:rPr>
                <w:rFonts w:cs="Arial"/>
                <w:sz w:val="24"/>
                <w:szCs w:val="24"/>
              </w:rPr>
            </w:pPr>
            <w:r>
              <w:rPr>
                <w:rFonts w:cs="Arial"/>
                <w:sz w:val="24"/>
                <w:szCs w:val="24"/>
              </w:rPr>
              <w:t>Municipalities</w:t>
            </w:r>
          </w:p>
        </w:tc>
        <w:tc>
          <w:tcPr>
            <w:tcW w:w="2338" w:type="dxa"/>
          </w:tcPr>
          <w:p w:rsidR="00AC2AF3" w:rsidRDefault="006D529D" w:rsidP="004175F1">
            <w:pPr>
              <w:jc w:val="both"/>
              <w:rPr>
                <w:rFonts w:cs="Arial"/>
                <w:sz w:val="24"/>
                <w:szCs w:val="24"/>
              </w:rPr>
            </w:pPr>
            <w:r>
              <w:rPr>
                <w:rFonts w:cs="Arial"/>
                <w:sz w:val="24"/>
                <w:szCs w:val="24"/>
              </w:rPr>
              <w:t>Department of Coo</w:t>
            </w:r>
            <w:r w:rsidRPr="006D529D">
              <w:rPr>
                <w:rFonts w:cs="Arial"/>
                <w:sz w:val="24"/>
                <w:szCs w:val="24"/>
              </w:rPr>
              <w:t>perative Governance and Traditional Affairs</w:t>
            </w:r>
          </w:p>
        </w:tc>
      </w:tr>
      <w:tr w:rsidR="00AC2AF3" w:rsidTr="00AC2AF3">
        <w:tc>
          <w:tcPr>
            <w:tcW w:w="2337" w:type="dxa"/>
          </w:tcPr>
          <w:p w:rsidR="00AC2AF3" w:rsidRPr="00BA2E17" w:rsidRDefault="006D529D" w:rsidP="004175F1">
            <w:pPr>
              <w:jc w:val="both"/>
              <w:rPr>
                <w:rFonts w:cs="Arial"/>
                <w:b/>
                <w:sz w:val="20"/>
                <w:szCs w:val="20"/>
              </w:rPr>
            </w:pPr>
            <w:r w:rsidRPr="00BA2E17">
              <w:rPr>
                <w:rFonts w:cs="Arial"/>
                <w:b/>
                <w:sz w:val="20"/>
                <w:szCs w:val="20"/>
              </w:rPr>
              <w:t>Water Services Act, 1997 (Act No. 108 of 1997</w:t>
            </w:r>
          </w:p>
        </w:tc>
        <w:tc>
          <w:tcPr>
            <w:tcW w:w="2337" w:type="dxa"/>
          </w:tcPr>
          <w:p w:rsidR="00AC2AF3" w:rsidRPr="00BA2E17" w:rsidRDefault="006D529D" w:rsidP="004175F1">
            <w:pPr>
              <w:jc w:val="both"/>
              <w:rPr>
                <w:rFonts w:cs="Arial"/>
                <w:sz w:val="20"/>
                <w:szCs w:val="20"/>
              </w:rPr>
            </w:pPr>
            <w:r w:rsidRPr="00BA2E17">
              <w:rPr>
                <w:rFonts w:cs="Arial"/>
                <w:sz w:val="20"/>
                <w:szCs w:val="20"/>
              </w:rPr>
              <w:t>Water Services Plans Provision and delivery of water services</w:t>
            </w:r>
          </w:p>
        </w:tc>
        <w:tc>
          <w:tcPr>
            <w:tcW w:w="2338" w:type="dxa"/>
          </w:tcPr>
          <w:p w:rsidR="00AC2AF3" w:rsidRPr="00BA2E17" w:rsidRDefault="006D529D" w:rsidP="004175F1">
            <w:pPr>
              <w:jc w:val="both"/>
              <w:rPr>
                <w:rFonts w:cs="Arial"/>
                <w:sz w:val="20"/>
                <w:szCs w:val="20"/>
              </w:rPr>
            </w:pPr>
            <w:r w:rsidRPr="00BA2E17">
              <w:rPr>
                <w:rFonts w:cs="Arial"/>
                <w:sz w:val="20"/>
                <w:szCs w:val="20"/>
              </w:rPr>
              <w:t xml:space="preserve">Water Services Authorities/ Municipalities  </w:t>
            </w:r>
          </w:p>
        </w:tc>
        <w:tc>
          <w:tcPr>
            <w:tcW w:w="2338" w:type="dxa"/>
          </w:tcPr>
          <w:p w:rsidR="00AC2AF3" w:rsidRPr="00BA2E17" w:rsidRDefault="006D529D" w:rsidP="004175F1">
            <w:pPr>
              <w:jc w:val="both"/>
              <w:rPr>
                <w:rFonts w:cs="Arial"/>
                <w:sz w:val="20"/>
                <w:szCs w:val="20"/>
              </w:rPr>
            </w:pPr>
            <w:r w:rsidRPr="00BA2E17">
              <w:rPr>
                <w:rFonts w:cs="Arial"/>
                <w:sz w:val="20"/>
                <w:szCs w:val="20"/>
              </w:rPr>
              <w:t xml:space="preserve">Water Services Authorities </w:t>
            </w:r>
          </w:p>
        </w:tc>
      </w:tr>
      <w:tr w:rsidR="001C7247" w:rsidTr="00AC2AF3">
        <w:tc>
          <w:tcPr>
            <w:tcW w:w="2337" w:type="dxa"/>
          </w:tcPr>
          <w:p w:rsidR="001C7247" w:rsidRPr="00BA2E17" w:rsidRDefault="001C7247" w:rsidP="004175F1">
            <w:pPr>
              <w:jc w:val="both"/>
              <w:rPr>
                <w:rFonts w:cs="Arial"/>
                <w:b/>
                <w:sz w:val="20"/>
                <w:szCs w:val="20"/>
              </w:rPr>
            </w:pPr>
            <w:r w:rsidRPr="00BA2E17">
              <w:rPr>
                <w:rFonts w:cs="Arial"/>
                <w:b/>
                <w:sz w:val="20"/>
                <w:szCs w:val="20"/>
              </w:rPr>
              <w:t>National Land Transport Transition Act (Act No. 22 of 2000)</w:t>
            </w:r>
          </w:p>
        </w:tc>
        <w:tc>
          <w:tcPr>
            <w:tcW w:w="2337" w:type="dxa"/>
          </w:tcPr>
          <w:p w:rsidR="001C7247" w:rsidRPr="00BA2E17" w:rsidRDefault="001C7247" w:rsidP="004175F1">
            <w:pPr>
              <w:jc w:val="both"/>
              <w:rPr>
                <w:rFonts w:cs="Arial"/>
                <w:sz w:val="20"/>
                <w:szCs w:val="20"/>
              </w:rPr>
            </w:pPr>
            <w:r w:rsidRPr="00BA2E17">
              <w:rPr>
                <w:rFonts w:cs="Arial"/>
                <w:b/>
                <w:sz w:val="20"/>
                <w:szCs w:val="20"/>
              </w:rPr>
              <w:t>Transport Plans</w:t>
            </w:r>
            <w:r w:rsidRPr="00BA2E17">
              <w:rPr>
                <w:rFonts w:cs="Arial"/>
                <w:sz w:val="20"/>
                <w:szCs w:val="20"/>
              </w:rPr>
              <w:t xml:space="preserve"> Public Transport Plan, Operational Plan, </w:t>
            </w:r>
            <w:proofErr w:type="gramStart"/>
            <w:r w:rsidRPr="00BA2E17">
              <w:rPr>
                <w:rFonts w:cs="Arial"/>
                <w:sz w:val="20"/>
                <w:szCs w:val="20"/>
              </w:rPr>
              <w:t>Integrated</w:t>
            </w:r>
            <w:proofErr w:type="gramEnd"/>
            <w:r w:rsidRPr="00BA2E17">
              <w:rPr>
                <w:rFonts w:cs="Arial"/>
                <w:sz w:val="20"/>
                <w:szCs w:val="20"/>
              </w:rPr>
              <w:t xml:space="preserve"> Transport Plan and Operational plan.</w:t>
            </w:r>
          </w:p>
        </w:tc>
        <w:tc>
          <w:tcPr>
            <w:tcW w:w="2338" w:type="dxa"/>
          </w:tcPr>
          <w:p w:rsidR="001C7247" w:rsidRPr="00BA2E17" w:rsidRDefault="001C7247" w:rsidP="004175F1">
            <w:pPr>
              <w:jc w:val="both"/>
              <w:rPr>
                <w:rFonts w:cs="Arial"/>
                <w:sz w:val="20"/>
                <w:szCs w:val="20"/>
              </w:rPr>
            </w:pPr>
            <w:r w:rsidRPr="00BA2E17">
              <w:rPr>
                <w:rFonts w:cs="Arial"/>
                <w:sz w:val="20"/>
                <w:szCs w:val="20"/>
              </w:rPr>
              <w:t>Transport Authorities  Municipalities</w:t>
            </w:r>
          </w:p>
        </w:tc>
        <w:tc>
          <w:tcPr>
            <w:tcW w:w="2338" w:type="dxa"/>
          </w:tcPr>
          <w:p w:rsidR="001C7247" w:rsidRPr="00BA2E17" w:rsidRDefault="001C7247" w:rsidP="004175F1">
            <w:pPr>
              <w:jc w:val="both"/>
              <w:rPr>
                <w:rFonts w:cs="Arial"/>
                <w:sz w:val="20"/>
                <w:szCs w:val="20"/>
              </w:rPr>
            </w:pPr>
            <w:r w:rsidRPr="00BA2E17">
              <w:rPr>
                <w:rFonts w:cs="Arial"/>
                <w:sz w:val="20"/>
                <w:szCs w:val="20"/>
              </w:rPr>
              <w:t>Transport Authorities  Municipalities</w:t>
            </w:r>
          </w:p>
        </w:tc>
      </w:tr>
      <w:tr w:rsidR="001C7247" w:rsidTr="00AC2AF3">
        <w:tc>
          <w:tcPr>
            <w:tcW w:w="2337" w:type="dxa"/>
          </w:tcPr>
          <w:p w:rsidR="001C7247" w:rsidRPr="00BA2E17" w:rsidRDefault="001C7247" w:rsidP="004175F1">
            <w:pPr>
              <w:jc w:val="both"/>
              <w:rPr>
                <w:rFonts w:cs="Arial"/>
                <w:b/>
                <w:sz w:val="20"/>
                <w:szCs w:val="20"/>
              </w:rPr>
            </w:pPr>
            <w:r w:rsidRPr="00BA2E17">
              <w:rPr>
                <w:rFonts w:cs="Arial"/>
                <w:b/>
                <w:sz w:val="20"/>
                <w:szCs w:val="20"/>
              </w:rPr>
              <w:lastRenderedPageBreak/>
              <w:t>National Housing Act, 1997 (Act No. 107 of 1997</w:t>
            </w:r>
          </w:p>
        </w:tc>
        <w:tc>
          <w:tcPr>
            <w:tcW w:w="2337" w:type="dxa"/>
          </w:tcPr>
          <w:p w:rsidR="001C7247" w:rsidRPr="00BA2E17" w:rsidRDefault="001C7247" w:rsidP="004175F1">
            <w:pPr>
              <w:jc w:val="both"/>
              <w:rPr>
                <w:rFonts w:cs="Arial"/>
                <w:sz w:val="20"/>
                <w:szCs w:val="20"/>
              </w:rPr>
            </w:pPr>
            <w:r w:rsidRPr="00BA2E17">
              <w:rPr>
                <w:rFonts w:cs="Arial"/>
                <w:b/>
                <w:sz w:val="20"/>
                <w:szCs w:val="20"/>
              </w:rPr>
              <w:t>Housing Delivery Plans</w:t>
            </w:r>
            <w:r w:rsidRPr="00BA2E17">
              <w:rPr>
                <w:rFonts w:cs="Arial"/>
                <w:sz w:val="20"/>
                <w:szCs w:val="20"/>
              </w:rPr>
              <w:t>: Provision and delivery of housing.</w:t>
            </w:r>
          </w:p>
        </w:tc>
        <w:tc>
          <w:tcPr>
            <w:tcW w:w="2338" w:type="dxa"/>
          </w:tcPr>
          <w:p w:rsidR="001C7247" w:rsidRPr="00BA2E17" w:rsidRDefault="001C7247" w:rsidP="004175F1">
            <w:pPr>
              <w:jc w:val="both"/>
              <w:rPr>
                <w:rFonts w:cs="Arial"/>
                <w:sz w:val="20"/>
                <w:szCs w:val="20"/>
              </w:rPr>
            </w:pPr>
            <w:r w:rsidRPr="00BA2E17">
              <w:rPr>
                <w:rFonts w:cs="Arial"/>
                <w:sz w:val="20"/>
                <w:szCs w:val="20"/>
              </w:rPr>
              <w:t>National &amp; Provincial Government, Municipalities</w:t>
            </w:r>
          </w:p>
        </w:tc>
        <w:tc>
          <w:tcPr>
            <w:tcW w:w="2338" w:type="dxa"/>
          </w:tcPr>
          <w:p w:rsidR="001C7247" w:rsidRPr="00BA2E17" w:rsidRDefault="001C7247" w:rsidP="004175F1">
            <w:pPr>
              <w:jc w:val="both"/>
              <w:rPr>
                <w:rFonts w:cs="Arial"/>
                <w:sz w:val="20"/>
                <w:szCs w:val="20"/>
              </w:rPr>
            </w:pPr>
            <w:r w:rsidRPr="00BA2E17">
              <w:rPr>
                <w:rFonts w:cs="Arial"/>
                <w:sz w:val="20"/>
                <w:szCs w:val="20"/>
              </w:rPr>
              <w:t>National &amp; Provincial Government, Municipalities</w:t>
            </w:r>
          </w:p>
        </w:tc>
      </w:tr>
      <w:tr w:rsidR="001C7247" w:rsidTr="00AC2AF3">
        <w:tc>
          <w:tcPr>
            <w:tcW w:w="2337" w:type="dxa"/>
          </w:tcPr>
          <w:p w:rsidR="001C7247" w:rsidRPr="00BA2E17" w:rsidRDefault="001C7247" w:rsidP="004175F1">
            <w:pPr>
              <w:jc w:val="both"/>
              <w:rPr>
                <w:rFonts w:cs="Arial"/>
                <w:b/>
                <w:sz w:val="20"/>
                <w:szCs w:val="20"/>
              </w:rPr>
            </w:pPr>
            <w:r w:rsidRPr="00BA2E17">
              <w:rPr>
                <w:rFonts w:cs="Arial"/>
                <w:b/>
                <w:sz w:val="20"/>
                <w:szCs w:val="20"/>
              </w:rPr>
              <w:t>National Environmental Management Act (Act No. 107 of 1998</w:t>
            </w:r>
          </w:p>
        </w:tc>
        <w:tc>
          <w:tcPr>
            <w:tcW w:w="2337" w:type="dxa"/>
          </w:tcPr>
          <w:p w:rsidR="001C7247" w:rsidRPr="00BA2E17" w:rsidRDefault="001C7247" w:rsidP="004175F1">
            <w:pPr>
              <w:jc w:val="both"/>
              <w:rPr>
                <w:rFonts w:cs="Arial"/>
                <w:sz w:val="20"/>
                <w:szCs w:val="20"/>
              </w:rPr>
            </w:pPr>
            <w:r w:rsidRPr="00BA2E17">
              <w:rPr>
                <w:rFonts w:cs="Arial"/>
                <w:sz w:val="20"/>
                <w:szCs w:val="20"/>
              </w:rPr>
              <w:t>Environmental Management Plans, Environmental Principles, Environmental Implementation Management Plan</w:t>
            </w:r>
          </w:p>
        </w:tc>
        <w:tc>
          <w:tcPr>
            <w:tcW w:w="2338" w:type="dxa"/>
          </w:tcPr>
          <w:p w:rsidR="001C7247" w:rsidRPr="00BA2E17" w:rsidRDefault="001C7247" w:rsidP="004175F1">
            <w:pPr>
              <w:jc w:val="both"/>
              <w:rPr>
                <w:rFonts w:cs="Arial"/>
                <w:sz w:val="20"/>
                <w:szCs w:val="20"/>
              </w:rPr>
            </w:pPr>
            <w:r w:rsidRPr="00BA2E17">
              <w:rPr>
                <w:rFonts w:cs="Arial"/>
                <w:sz w:val="20"/>
                <w:szCs w:val="20"/>
              </w:rPr>
              <w:t>Certain national departments and each province</w:t>
            </w:r>
          </w:p>
        </w:tc>
        <w:tc>
          <w:tcPr>
            <w:tcW w:w="2338" w:type="dxa"/>
          </w:tcPr>
          <w:p w:rsidR="001C7247" w:rsidRPr="00BA2E17" w:rsidRDefault="001C7247" w:rsidP="004175F1">
            <w:pPr>
              <w:jc w:val="both"/>
              <w:rPr>
                <w:rFonts w:cs="Arial"/>
                <w:sz w:val="20"/>
                <w:szCs w:val="20"/>
              </w:rPr>
            </w:pPr>
            <w:r w:rsidRPr="00BA2E17">
              <w:rPr>
                <w:rFonts w:cs="Arial"/>
                <w:sz w:val="20"/>
                <w:szCs w:val="20"/>
              </w:rPr>
              <w:t>Certain national departments and each province</w:t>
            </w:r>
          </w:p>
        </w:tc>
      </w:tr>
      <w:tr w:rsidR="001C7247" w:rsidTr="00AC2AF3">
        <w:tc>
          <w:tcPr>
            <w:tcW w:w="2337" w:type="dxa"/>
          </w:tcPr>
          <w:p w:rsidR="001C7247" w:rsidRPr="00BA2E17" w:rsidRDefault="001C7247" w:rsidP="004175F1">
            <w:pPr>
              <w:jc w:val="both"/>
              <w:rPr>
                <w:rFonts w:cs="Arial"/>
                <w:b/>
                <w:sz w:val="20"/>
                <w:szCs w:val="20"/>
              </w:rPr>
            </w:pPr>
            <w:r w:rsidRPr="00BA2E17">
              <w:rPr>
                <w:rFonts w:cs="Arial"/>
                <w:b/>
                <w:sz w:val="20"/>
                <w:szCs w:val="20"/>
              </w:rPr>
              <w:t>Municipal Structures Act, 1998 (Act No. 117 of 1998)</w:t>
            </w:r>
          </w:p>
        </w:tc>
        <w:tc>
          <w:tcPr>
            <w:tcW w:w="2337" w:type="dxa"/>
          </w:tcPr>
          <w:p w:rsidR="001C7247" w:rsidRPr="00BA2E17" w:rsidRDefault="001C7247" w:rsidP="004175F1">
            <w:pPr>
              <w:jc w:val="both"/>
              <w:rPr>
                <w:rFonts w:cs="Arial"/>
                <w:sz w:val="20"/>
                <w:szCs w:val="20"/>
              </w:rPr>
            </w:pPr>
            <w:r w:rsidRPr="00BA2E17">
              <w:rPr>
                <w:rFonts w:cs="Arial"/>
                <w:sz w:val="20"/>
                <w:szCs w:val="20"/>
              </w:rPr>
              <w:t xml:space="preserve">Municipal establishment and determination of powers and functions of Municipalities  </w:t>
            </w:r>
          </w:p>
        </w:tc>
        <w:tc>
          <w:tcPr>
            <w:tcW w:w="2338" w:type="dxa"/>
          </w:tcPr>
          <w:p w:rsidR="001C7247" w:rsidRPr="00BA2E17" w:rsidRDefault="001C7247" w:rsidP="004175F1">
            <w:pPr>
              <w:jc w:val="both"/>
              <w:rPr>
                <w:rFonts w:cs="Arial"/>
                <w:sz w:val="20"/>
                <w:szCs w:val="20"/>
              </w:rPr>
            </w:pPr>
            <w:r w:rsidRPr="00BA2E17">
              <w:rPr>
                <w:rFonts w:cs="Arial"/>
                <w:sz w:val="20"/>
                <w:szCs w:val="20"/>
              </w:rPr>
              <w:t>Municipalities</w:t>
            </w:r>
          </w:p>
        </w:tc>
        <w:tc>
          <w:tcPr>
            <w:tcW w:w="2338" w:type="dxa"/>
          </w:tcPr>
          <w:p w:rsidR="001C7247" w:rsidRPr="00BA2E17" w:rsidRDefault="00D96CCB" w:rsidP="004175F1">
            <w:pPr>
              <w:jc w:val="both"/>
              <w:rPr>
                <w:rFonts w:cs="Arial"/>
                <w:sz w:val="20"/>
                <w:szCs w:val="20"/>
              </w:rPr>
            </w:pPr>
            <w:r w:rsidRPr="00BA2E17">
              <w:rPr>
                <w:rFonts w:cs="Arial"/>
                <w:sz w:val="20"/>
                <w:szCs w:val="20"/>
              </w:rPr>
              <w:t xml:space="preserve">Department of Cooperative Governance and Traditional Affairs, Demarcation Board </w:t>
            </w:r>
          </w:p>
        </w:tc>
      </w:tr>
      <w:tr w:rsidR="00D96CCB" w:rsidTr="00AC2AF3">
        <w:tc>
          <w:tcPr>
            <w:tcW w:w="2337" w:type="dxa"/>
          </w:tcPr>
          <w:p w:rsidR="00D96CCB" w:rsidRPr="00BA2E17" w:rsidRDefault="00D96CCB" w:rsidP="004175F1">
            <w:pPr>
              <w:jc w:val="both"/>
              <w:rPr>
                <w:rFonts w:cs="Arial"/>
                <w:b/>
                <w:sz w:val="20"/>
                <w:szCs w:val="20"/>
              </w:rPr>
            </w:pPr>
            <w:r w:rsidRPr="00BA2E17">
              <w:rPr>
                <w:rFonts w:cs="Arial"/>
                <w:b/>
                <w:sz w:val="20"/>
                <w:szCs w:val="20"/>
              </w:rPr>
              <w:t>Municipal Finance Management Act (No 56 of 2003)</w:t>
            </w:r>
          </w:p>
        </w:tc>
        <w:tc>
          <w:tcPr>
            <w:tcW w:w="2337" w:type="dxa"/>
          </w:tcPr>
          <w:p w:rsidR="00D96CCB" w:rsidRPr="00BA2E17" w:rsidRDefault="00D96CCB" w:rsidP="004175F1">
            <w:pPr>
              <w:jc w:val="both"/>
              <w:rPr>
                <w:rFonts w:cs="Arial"/>
                <w:sz w:val="20"/>
                <w:szCs w:val="20"/>
              </w:rPr>
            </w:pPr>
            <w:r w:rsidRPr="00BA2E17">
              <w:rPr>
                <w:rFonts w:cs="Arial"/>
                <w:sz w:val="20"/>
                <w:szCs w:val="20"/>
              </w:rPr>
              <w:t>Economic, efficient &amp; effective management of municipal finances through sound accounting and internal control systems</w:t>
            </w:r>
          </w:p>
        </w:tc>
        <w:tc>
          <w:tcPr>
            <w:tcW w:w="2338" w:type="dxa"/>
          </w:tcPr>
          <w:p w:rsidR="00D96CCB" w:rsidRPr="00BA2E17" w:rsidRDefault="00D96CCB" w:rsidP="004175F1">
            <w:pPr>
              <w:jc w:val="both"/>
              <w:rPr>
                <w:rFonts w:cs="Arial"/>
                <w:sz w:val="20"/>
                <w:szCs w:val="20"/>
              </w:rPr>
            </w:pPr>
            <w:r w:rsidRPr="00BA2E17">
              <w:rPr>
                <w:rFonts w:cs="Arial"/>
                <w:sz w:val="20"/>
                <w:szCs w:val="20"/>
              </w:rPr>
              <w:t>Municipalities</w:t>
            </w:r>
          </w:p>
        </w:tc>
        <w:tc>
          <w:tcPr>
            <w:tcW w:w="2338" w:type="dxa"/>
          </w:tcPr>
          <w:p w:rsidR="00D96CCB" w:rsidRPr="00BA2E17" w:rsidRDefault="00D96CCB" w:rsidP="004175F1">
            <w:pPr>
              <w:jc w:val="both"/>
              <w:rPr>
                <w:rFonts w:cs="Arial"/>
                <w:sz w:val="20"/>
                <w:szCs w:val="20"/>
              </w:rPr>
            </w:pPr>
            <w:r w:rsidRPr="00BA2E17">
              <w:rPr>
                <w:rFonts w:cs="Arial"/>
                <w:sz w:val="20"/>
                <w:szCs w:val="20"/>
              </w:rPr>
              <w:t xml:space="preserve">National &amp; Provincial Treasury  </w:t>
            </w:r>
          </w:p>
        </w:tc>
      </w:tr>
      <w:tr w:rsidR="00D96CCB" w:rsidTr="00AC2AF3">
        <w:tc>
          <w:tcPr>
            <w:tcW w:w="2337" w:type="dxa"/>
          </w:tcPr>
          <w:p w:rsidR="00D96CCB" w:rsidRPr="00BA2E17" w:rsidRDefault="00D96CCB" w:rsidP="004175F1">
            <w:pPr>
              <w:jc w:val="both"/>
              <w:rPr>
                <w:rFonts w:cs="Arial"/>
                <w:b/>
                <w:sz w:val="20"/>
                <w:szCs w:val="20"/>
              </w:rPr>
            </w:pPr>
            <w:r w:rsidRPr="00BA2E17">
              <w:rPr>
                <w:rFonts w:cs="Arial"/>
                <w:b/>
                <w:sz w:val="20"/>
                <w:szCs w:val="20"/>
              </w:rPr>
              <w:t>Reconstruction &amp; Development Programme (RDP)</w:t>
            </w:r>
          </w:p>
        </w:tc>
        <w:tc>
          <w:tcPr>
            <w:tcW w:w="2337" w:type="dxa"/>
          </w:tcPr>
          <w:p w:rsidR="00D96CCB" w:rsidRPr="00BA2E17" w:rsidRDefault="00D96CCB" w:rsidP="004175F1">
            <w:pPr>
              <w:jc w:val="both"/>
              <w:rPr>
                <w:rFonts w:cs="Arial"/>
                <w:sz w:val="20"/>
                <w:szCs w:val="20"/>
              </w:rPr>
            </w:pPr>
            <w:r w:rsidRPr="00BA2E17">
              <w:rPr>
                <w:rFonts w:cs="Arial"/>
                <w:sz w:val="20"/>
                <w:szCs w:val="20"/>
              </w:rPr>
              <w:t>Development planning and service delivery. Local Economic Development.</w:t>
            </w:r>
          </w:p>
        </w:tc>
        <w:tc>
          <w:tcPr>
            <w:tcW w:w="2338" w:type="dxa"/>
          </w:tcPr>
          <w:p w:rsidR="00D96CCB" w:rsidRPr="00BA2E17" w:rsidRDefault="00D96CCB" w:rsidP="004175F1">
            <w:pPr>
              <w:jc w:val="both"/>
              <w:rPr>
                <w:rFonts w:cs="Arial"/>
                <w:sz w:val="20"/>
                <w:szCs w:val="20"/>
              </w:rPr>
            </w:pPr>
            <w:r w:rsidRPr="00BA2E17">
              <w:rPr>
                <w:rFonts w:cs="Arial"/>
                <w:sz w:val="20"/>
                <w:szCs w:val="20"/>
              </w:rPr>
              <w:t>Office of the President and Premier</w:t>
            </w:r>
          </w:p>
        </w:tc>
        <w:tc>
          <w:tcPr>
            <w:tcW w:w="2338" w:type="dxa"/>
          </w:tcPr>
          <w:p w:rsidR="00D96CCB" w:rsidRPr="00BA2E17" w:rsidRDefault="00D96CCB" w:rsidP="004175F1">
            <w:pPr>
              <w:jc w:val="both"/>
              <w:rPr>
                <w:rFonts w:cs="Arial"/>
                <w:sz w:val="20"/>
                <w:szCs w:val="20"/>
              </w:rPr>
            </w:pPr>
            <w:r w:rsidRPr="00BA2E17">
              <w:rPr>
                <w:rFonts w:cs="Arial"/>
                <w:sz w:val="20"/>
                <w:szCs w:val="20"/>
              </w:rPr>
              <w:t>Office of the President and Premier</w:t>
            </w:r>
          </w:p>
        </w:tc>
      </w:tr>
      <w:tr w:rsidR="00D96CCB" w:rsidTr="00AC2AF3">
        <w:tc>
          <w:tcPr>
            <w:tcW w:w="2337" w:type="dxa"/>
          </w:tcPr>
          <w:p w:rsidR="00D96CCB" w:rsidRPr="00BA2E17" w:rsidRDefault="00D96CCB" w:rsidP="004175F1">
            <w:pPr>
              <w:jc w:val="both"/>
              <w:rPr>
                <w:rFonts w:cs="Arial"/>
                <w:b/>
                <w:sz w:val="20"/>
                <w:szCs w:val="20"/>
              </w:rPr>
            </w:pPr>
            <w:r w:rsidRPr="00BA2E17">
              <w:rPr>
                <w:rFonts w:cs="Arial"/>
                <w:b/>
                <w:sz w:val="20"/>
                <w:szCs w:val="20"/>
              </w:rPr>
              <w:t>Rural Development Framework (RDF)</w:t>
            </w:r>
          </w:p>
        </w:tc>
        <w:tc>
          <w:tcPr>
            <w:tcW w:w="2337" w:type="dxa"/>
          </w:tcPr>
          <w:p w:rsidR="00D96CCB" w:rsidRPr="00BA2E17" w:rsidRDefault="00D96CCB" w:rsidP="004175F1">
            <w:pPr>
              <w:jc w:val="both"/>
              <w:rPr>
                <w:rFonts w:cs="Arial"/>
                <w:sz w:val="20"/>
                <w:szCs w:val="20"/>
              </w:rPr>
            </w:pPr>
            <w:r w:rsidRPr="00BA2E17">
              <w:rPr>
                <w:rFonts w:cs="Arial"/>
                <w:sz w:val="20"/>
                <w:szCs w:val="20"/>
              </w:rPr>
              <w:t>The RDF asserts a powerful poverty focus.  It describes how government working with rural people aims to achieve a rapid and sustained reduction in rural poverty.</w:t>
            </w:r>
          </w:p>
        </w:tc>
        <w:tc>
          <w:tcPr>
            <w:tcW w:w="2338" w:type="dxa"/>
          </w:tcPr>
          <w:p w:rsidR="00D96CCB" w:rsidRPr="00BA2E17" w:rsidRDefault="00D96CCB" w:rsidP="004175F1">
            <w:pPr>
              <w:jc w:val="both"/>
              <w:rPr>
                <w:rFonts w:cs="Arial"/>
                <w:sz w:val="20"/>
                <w:szCs w:val="20"/>
              </w:rPr>
            </w:pPr>
            <w:r w:rsidRPr="00BA2E17">
              <w:rPr>
                <w:rFonts w:cs="Arial"/>
                <w:sz w:val="20"/>
                <w:szCs w:val="20"/>
              </w:rPr>
              <w:t>Department of Rural Development &amp; Land Reform</w:t>
            </w:r>
          </w:p>
        </w:tc>
        <w:tc>
          <w:tcPr>
            <w:tcW w:w="2338" w:type="dxa"/>
          </w:tcPr>
          <w:p w:rsidR="00D96CCB" w:rsidRPr="00BA2E17" w:rsidRDefault="00D96CCB" w:rsidP="004175F1">
            <w:pPr>
              <w:jc w:val="both"/>
              <w:rPr>
                <w:rFonts w:cs="Arial"/>
                <w:sz w:val="20"/>
                <w:szCs w:val="20"/>
              </w:rPr>
            </w:pPr>
            <w:r w:rsidRPr="00BA2E17">
              <w:rPr>
                <w:rFonts w:cs="Arial"/>
                <w:sz w:val="20"/>
                <w:szCs w:val="20"/>
              </w:rPr>
              <w:t>Department of Rural Development &amp; Land Reform</w:t>
            </w:r>
          </w:p>
        </w:tc>
      </w:tr>
      <w:tr w:rsidR="00D96CCB" w:rsidTr="00AC2AF3">
        <w:tc>
          <w:tcPr>
            <w:tcW w:w="2337" w:type="dxa"/>
          </w:tcPr>
          <w:p w:rsidR="00D96CCB" w:rsidRPr="00BA2E17" w:rsidRDefault="00D96CCB" w:rsidP="004175F1">
            <w:pPr>
              <w:jc w:val="both"/>
              <w:rPr>
                <w:rFonts w:cs="Arial"/>
                <w:b/>
                <w:sz w:val="20"/>
                <w:szCs w:val="20"/>
              </w:rPr>
            </w:pPr>
            <w:r w:rsidRPr="00BA2E17">
              <w:rPr>
                <w:rFonts w:cs="Arial"/>
                <w:b/>
                <w:sz w:val="20"/>
                <w:szCs w:val="20"/>
              </w:rPr>
              <w:t>Local Agenda (LA 21</w:t>
            </w:r>
          </w:p>
        </w:tc>
        <w:tc>
          <w:tcPr>
            <w:tcW w:w="2337" w:type="dxa"/>
          </w:tcPr>
          <w:p w:rsidR="00D96CCB" w:rsidRPr="00BA2E17" w:rsidRDefault="00D96CCB" w:rsidP="004175F1">
            <w:pPr>
              <w:jc w:val="both"/>
              <w:rPr>
                <w:rFonts w:cs="Arial"/>
                <w:sz w:val="20"/>
                <w:szCs w:val="20"/>
              </w:rPr>
            </w:pPr>
            <w:r w:rsidRPr="00BA2E17">
              <w:rPr>
                <w:rFonts w:cs="Arial"/>
                <w:sz w:val="20"/>
                <w:szCs w:val="20"/>
              </w:rPr>
              <w:t xml:space="preserve">Blueprint for Sustainable Development. Delivering basic environmental, social and economic services. Local level planning. Sustainable development </w:t>
            </w:r>
            <w:r w:rsidR="00BA2E17" w:rsidRPr="00BA2E17">
              <w:rPr>
                <w:rFonts w:cs="Arial"/>
                <w:sz w:val="20"/>
                <w:szCs w:val="20"/>
              </w:rPr>
              <w:t xml:space="preserve">of local urban settlements and </w:t>
            </w:r>
            <w:r w:rsidRPr="00BA2E17">
              <w:rPr>
                <w:rFonts w:cs="Arial"/>
                <w:sz w:val="20"/>
                <w:szCs w:val="20"/>
              </w:rPr>
              <w:t xml:space="preserve">communities.  </w:t>
            </w:r>
          </w:p>
        </w:tc>
        <w:tc>
          <w:tcPr>
            <w:tcW w:w="2338" w:type="dxa"/>
          </w:tcPr>
          <w:p w:rsidR="00D96CCB" w:rsidRPr="00BA2E17" w:rsidRDefault="00D96CCB" w:rsidP="004175F1">
            <w:pPr>
              <w:jc w:val="both"/>
              <w:rPr>
                <w:rFonts w:cs="Arial"/>
                <w:sz w:val="20"/>
                <w:szCs w:val="20"/>
              </w:rPr>
            </w:pPr>
            <w:r w:rsidRPr="00BA2E17">
              <w:rPr>
                <w:rFonts w:cs="Arial"/>
                <w:sz w:val="20"/>
                <w:szCs w:val="20"/>
              </w:rPr>
              <w:t>Department of Environmental Affairs and the  Department of Cooperative Governance Traditional Affairs</w:t>
            </w:r>
          </w:p>
        </w:tc>
        <w:tc>
          <w:tcPr>
            <w:tcW w:w="2338" w:type="dxa"/>
          </w:tcPr>
          <w:p w:rsidR="00D96CCB" w:rsidRPr="00BA2E17" w:rsidRDefault="00D96CCB" w:rsidP="004175F1">
            <w:pPr>
              <w:jc w:val="both"/>
              <w:rPr>
                <w:rFonts w:cs="Arial"/>
                <w:sz w:val="20"/>
                <w:szCs w:val="20"/>
              </w:rPr>
            </w:pPr>
            <w:r w:rsidRPr="00BA2E17">
              <w:rPr>
                <w:rFonts w:cs="Arial"/>
                <w:sz w:val="20"/>
                <w:szCs w:val="20"/>
              </w:rPr>
              <w:t>Department of Environmental Affairs and the  Department of Cooperative Governance Traditional Affairs</w:t>
            </w:r>
          </w:p>
        </w:tc>
      </w:tr>
      <w:tr w:rsidR="00D96CCB" w:rsidTr="00AC2AF3">
        <w:tc>
          <w:tcPr>
            <w:tcW w:w="2337" w:type="dxa"/>
          </w:tcPr>
          <w:p w:rsidR="00D96CCB" w:rsidRPr="00BA2E17" w:rsidRDefault="00BA2E17" w:rsidP="004175F1">
            <w:pPr>
              <w:jc w:val="both"/>
              <w:rPr>
                <w:rFonts w:cs="Arial"/>
                <w:b/>
                <w:sz w:val="20"/>
                <w:szCs w:val="20"/>
              </w:rPr>
            </w:pPr>
            <w:r w:rsidRPr="00BA2E17">
              <w:rPr>
                <w:rFonts w:cs="Arial"/>
                <w:b/>
                <w:sz w:val="20"/>
                <w:szCs w:val="20"/>
              </w:rPr>
              <w:t xml:space="preserve">Free State Environmental Implementation Plan   </w:t>
            </w:r>
          </w:p>
        </w:tc>
        <w:tc>
          <w:tcPr>
            <w:tcW w:w="2337" w:type="dxa"/>
          </w:tcPr>
          <w:p w:rsidR="00D96CCB" w:rsidRPr="00BA2E17" w:rsidRDefault="00BA2E17" w:rsidP="004175F1">
            <w:pPr>
              <w:jc w:val="both"/>
              <w:rPr>
                <w:rFonts w:cs="Arial"/>
                <w:sz w:val="20"/>
                <w:szCs w:val="20"/>
              </w:rPr>
            </w:pPr>
            <w:r w:rsidRPr="00BA2E17">
              <w:rPr>
                <w:rFonts w:cs="Arial"/>
                <w:sz w:val="20"/>
                <w:szCs w:val="20"/>
              </w:rPr>
              <w:t>An environmental management system for integrating government policies, programmes and related plans.  Provides an assessment of the present state of environmental management in the province.</w:t>
            </w:r>
          </w:p>
        </w:tc>
        <w:tc>
          <w:tcPr>
            <w:tcW w:w="2338" w:type="dxa"/>
          </w:tcPr>
          <w:p w:rsidR="00D96CCB" w:rsidRPr="00BA2E17" w:rsidRDefault="00BA2E17" w:rsidP="004175F1">
            <w:pPr>
              <w:jc w:val="both"/>
              <w:rPr>
                <w:rFonts w:cs="Arial"/>
                <w:sz w:val="20"/>
                <w:szCs w:val="20"/>
              </w:rPr>
            </w:pPr>
            <w:r w:rsidRPr="00BA2E17">
              <w:rPr>
                <w:rFonts w:cs="Arial"/>
                <w:sz w:val="20"/>
                <w:szCs w:val="20"/>
              </w:rPr>
              <w:t xml:space="preserve">Department of Agriculture &amp; Environmental Affairs &amp; Rural Development  </w:t>
            </w:r>
          </w:p>
        </w:tc>
        <w:tc>
          <w:tcPr>
            <w:tcW w:w="2338" w:type="dxa"/>
          </w:tcPr>
          <w:p w:rsidR="00D96CCB" w:rsidRPr="00BA2E17" w:rsidRDefault="00BA2E17" w:rsidP="004175F1">
            <w:pPr>
              <w:jc w:val="both"/>
              <w:rPr>
                <w:rFonts w:cs="Arial"/>
                <w:sz w:val="20"/>
                <w:szCs w:val="20"/>
              </w:rPr>
            </w:pPr>
            <w:r w:rsidRPr="00BA2E17">
              <w:rPr>
                <w:rFonts w:cs="Arial"/>
                <w:sz w:val="20"/>
                <w:szCs w:val="20"/>
              </w:rPr>
              <w:t xml:space="preserve">Department of Agriculture &amp; Environmental Affairs &amp; Rural Development  </w:t>
            </w:r>
          </w:p>
        </w:tc>
      </w:tr>
      <w:tr w:rsidR="00D96CCB" w:rsidTr="00AC2AF3">
        <w:tc>
          <w:tcPr>
            <w:tcW w:w="2337" w:type="dxa"/>
          </w:tcPr>
          <w:p w:rsidR="00D96CCB" w:rsidRPr="00BA2E17" w:rsidRDefault="00BA2E17" w:rsidP="004175F1">
            <w:pPr>
              <w:jc w:val="both"/>
              <w:rPr>
                <w:rFonts w:cs="Arial"/>
                <w:b/>
                <w:sz w:val="20"/>
                <w:szCs w:val="20"/>
              </w:rPr>
            </w:pPr>
            <w:r w:rsidRPr="00BA2E17">
              <w:rPr>
                <w:rFonts w:cs="Arial"/>
                <w:b/>
                <w:sz w:val="20"/>
                <w:szCs w:val="20"/>
              </w:rPr>
              <w:t>Free State Provincial Growth &amp; Development Strategy (PGDS)</w:t>
            </w:r>
          </w:p>
        </w:tc>
        <w:tc>
          <w:tcPr>
            <w:tcW w:w="2337" w:type="dxa"/>
          </w:tcPr>
          <w:p w:rsidR="00D96CCB" w:rsidRPr="00BA2E17" w:rsidRDefault="00BA2E17" w:rsidP="004175F1">
            <w:pPr>
              <w:jc w:val="both"/>
              <w:rPr>
                <w:rFonts w:cs="Arial"/>
                <w:sz w:val="20"/>
                <w:szCs w:val="20"/>
              </w:rPr>
            </w:pPr>
            <w:r w:rsidRPr="00BA2E17">
              <w:rPr>
                <w:rFonts w:cs="Arial"/>
                <w:sz w:val="20"/>
                <w:szCs w:val="20"/>
              </w:rPr>
              <w:t xml:space="preserve">A 2030 vision to create a </w:t>
            </w:r>
            <w:r w:rsidR="00520931" w:rsidRPr="00BA2E17">
              <w:rPr>
                <w:rFonts w:cs="Arial"/>
                <w:sz w:val="20"/>
                <w:szCs w:val="20"/>
              </w:rPr>
              <w:t>dynamic,</w:t>
            </w:r>
            <w:r w:rsidRPr="00BA2E17">
              <w:rPr>
                <w:rFonts w:cs="Arial"/>
                <w:sz w:val="20"/>
                <w:szCs w:val="20"/>
              </w:rPr>
              <w:t xml:space="preserve"> peaceful, secure, prosperous, </w:t>
            </w:r>
            <w:r w:rsidRPr="00BA2E17">
              <w:rPr>
                <w:rFonts w:cs="Arial"/>
                <w:sz w:val="20"/>
                <w:szCs w:val="20"/>
              </w:rPr>
              <w:lastRenderedPageBreak/>
              <w:t>healthy, educated, democratic, attractive and competitive province.</w:t>
            </w:r>
          </w:p>
        </w:tc>
        <w:tc>
          <w:tcPr>
            <w:tcW w:w="2338" w:type="dxa"/>
          </w:tcPr>
          <w:p w:rsidR="00D96CCB" w:rsidRPr="00BA2E17" w:rsidRDefault="00BA2E17" w:rsidP="004175F1">
            <w:pPr>
              <w:jc w:val="both"/>
              <w:rPr>
                <w:rFonts w:cs="Arial"/>
                <w:sz w:val="20"/>
                <w:szCs w:val="20"/>
              </w:rPr>
            </w:pPr>
            <w:r w:rsidRPr="00BA2E17">
              <w:rPr>
                <w:rFonts w:cs="Arial"/>
                <w:sz w:val="20"/>
                <w:szCs w:val="20"/>
              </w:rPr>
              <w:lastRenderedPageBreak/>
              <w:t>Premier’s Office</w:t>
            </w:r>
          </w:p>
        </w:tc>
        <w:tc>
          <w:tcPr>
            <w:tcW w:w="2338" w:type="dxa"/>
          </w:tcPr>
          <w:p w:rsidR="00D96CCB" w:rsidRPr="00BA2E17" w:rsidRDefault="00BA2E17" w:rsidP="004175F1">
            <w:pPr>
              <w:jc w:val="both"/>
              <w:rPr>
                <w:rFonts w:cs="Arial"/>
                <w:sz w:val="20"/>
                <w:szCs w:val="20"/>
              </w:rPr>
            </w:pPr>
            <w:r w:rsidRPr="00BA2E17">
              <w:rPr>
                <w:rFonts w:cs="Arial"/>
                <w:sz w:val="20"/>
                <w:szCs w:val="20"/>
              </w:rPr>
              <w:t>Premier’s Office</w:t>
            </w:r>
          </w:p>
        </w:tc>
      </w:tr>
      <w:tr w:rsidR="00D96CCB" w:rsidTr="00AC2AF3">
        <w:tc>
          <w:tcPr>
            <w:tcW w:w="2337" w:type="dxa"/>
          </w:tcPr>
          <w:p w:rsidR="00D96CCB" w:rsidRPr="00BA2E17" w:rsidRDefault="00BA2E17" w:rsidP="004175F1">
            <w:pPr>
              <w:jc w:val="both"/>
              <w:rPr>
                <w:rFonts w:cs="Arial"/>
                <w:b/>
                <w:sz w:val="20"/>
                <w:szCs w:val="20"/>
              </w:rPr>
            </w:pPr>
            <w:r w:rsidRPr="00BA2E17">
              <w:rPr>
                <w:rFonts w:cs="Arial"/>
                <w:b/>
                <w:sz w:val="20"/>
                <w:szCs w:val="20"/>
              </w:rPr>
              <w:t>Land redistribution for Agricultural Development (LRAD)</w:t>
            </w:r>
          </w:p>
        </w:tc>
        <w:tc>
          <w:tcPr>
            <w:tcW w:w="2337" w:type="dxa"/>
          </w:tcPr>
          <w:p w:rsidR="00D96CCB" w:rsidRPr="00BA2E17" w:rsidRDefault="00BA2E17" w:rsidP="004175F1">
            <w:pPr>
              <w:jc w:val="both"/>
              <w:rPr>
                <w:rFonts w:cs="Arial"/>
                <w:sz w:val="20"/>
                <w:szCs w:val="20"/>
              </w:rPr>
            </w:pPr>
            <w:r w:rsidRPr="00BA2E17">
              <w:rPr>
                <w:rFonts w:cs="Arial"/>
                <w:sz w:val="20"/>
                <w:szCs w:val="20"/>
              </w:rPr>
              <w:t xml:space="preserve">Primarily deals with agricultural land redistribution. Deals with the transfer of agricultural land to specific individuals or groups. Deals with commonage projects to improve access to municipal and tribal land for grazing purposes.  </w:t>
            </w:r>
          </w:p>
        </w:tc>
        <w:tc>
          <w:tcPr>
            <w:tcW w:w="2338" w:type="dxa"/>
          </w:tcPr>
          <w:p w:rsidR="00D96CCB" w:rsidRPr="00BA2E17" w:rsidRDefault="00BA2E17" w:rsidP="004175F1">
            <w:pPr>
              <w:jc w:val="both"/>
              <w:rPr>
                <w:rFonts w:cs="Arial"/>
                <w:sz w:val="20"/>
                <w:szCs w:val="20"/>
              </w:rPr>
            </w:pPr>
            <w:r w:rsidRPr="00BA2E17">
              <w:rPr>
                <w:rFonts w:cs="Arial"/>
                <w:sz w:val="20"/>
                <w:szCs w:val="20"/>
              </w:rPr>
              <w:t>Department of Rural Development &amp; Land Affairs</w:t>
            </w:r>
          </w:p>
        </w:tc>
        <w:tc>
          <w:tcPr>
            <w:tcW w:w="2338" w:type="dxa"/>
          </w:tcPr>
          <w:p w:rsidR="00D96CCB" w:rsidRPr="00BA2E17" w:rsidRDefault="00BA2E17" w:rsidP="004175F1">
            <w:pPr>
              <w:jc w:val="both"/>
              <w:rPr>
                <w:rFonts w:cs="Arial"/>
                <w:sz w:val="20"/>
                <w:szCs w:val="20"/>
              </w:rPr>
            </w:pPr>
            <w:r w:rsidRPr="00BA2E17">
              <w:rPr>
                <w:rFonts w:cs="Arial"/>
                <w:sz w:val="20"/>
                <w:szCs w:val="20"/>
              </w:rPr>
              <w:t>Department of Rural Development &amp; Land Affairs</w:t>
            </w:r>
          </w:p>
        </w:tc>
      </w:tr>
    </w:tbl>
    <w:p w:rsidR="00BA2E17" w:rsidRDefault="00BA2E17" w:rsidP="00BA2E17">
      <w:pPr>
        <w:rPr>
          <w:rFonts w:cs="Arial"/>
          <w:sz w:val="24"/>
          <w:szCs w:val="24"/>
        </w:rPr>
      </w:pPr>
    </w:p>
    <w:p w:rsidR="00BA2E17" w:rsidRPr="00A076EE" w:rsidRDefault="004175F1" w:rsidP="004175F1">
      <w:pPr>
        <w:jc w:val="both"/>
        <w:rPr>
          <w:rFonts w:cs="Arial"/>
          <w:b/>
          <w:sz w:val="24"/>
          <w:szCs w:val="24"/>
        </w:rPr>
      </w:pPr>
      <w:r w:rsidRPr="00A076EE">
        <w:rPr>
          <w:rFonts w:cs="Arial"/>
          <w:b/>
          <w:sz w:val="24"/>
          <w:szCs w:val="24"/>
        </w:rPr>
        <w:t>10</w:t>
      </w:r>
      <w:r w:rsidR="00BA2E17" w:rsidRPr="00A076EE">
        <w:rPr>
          <w:rFonts w:cs="Arial"/>
          <w:b/>
          <w:sz w:val="24"/>
          <w:szCs w:val="24"/>
        </w:rPr>
        <w:t xml:space="preserve">.  INTEGRATED DEVELOPMENT PLANNING  </w:t>
      </w:r>
    </w:p>
    <w:p w:rsidR="00BA2E17" w:rsidRPr="00BA2E17" w:rsidRDefault="00BA2E17" w:rsidP="004175F1">
      <w:pPr>
        <w:jc w:val="both"/>
        <w:rPr>
          <w:rFonts w:cs="Arial"/>
          <w:sz w:val="24"/>
          <w:szCs w:val="24"/>
        </w:rPr>
      </w:pPr>
      <w:r w:rsidRPr="00867022">
        <w:rPr>
          <w:rFonts w:cs="Arial"/>
          <w:sz w:val="24"/>
          <w:szCs w:val="24"/>
        </w:rPr>
        <w:t>Important legislation binding the compilation of the IDP process includes:</w:t>
      </w:r>
      <w:r w:rsidRPr="00BA2E17">
        <w:rPr>
          <w:rFonts w:cs="Arial"/>
          <w:sz w:val="24"/>
          <w:szCs w:val="24"/>
        </w:rPr>
        <w:t xml:space="preserve">  </w:t>
      </w:r>
    </w:p>
    <w:p w:rsidR="00BA2E17" w:rsidRPr="007150DB" w:rsidRDefault="00BA2E17" w:rsidP="008726C6">
      <w:pPr>
        <w:pStyle w:val="ListParagraph"/>
        <w:numPr>
          <w:ilvl w:val="0"/>
          <w:numId w:val="34"/>
        </w:numPr>
        <w:jc w:val="both"/>
        <w:rPr>
          <w:rFonts w:cs="Arial"/>
          <w:sz w:val="24"/>
          <w:szCs w:val="24"/>
        </w:rPr>
      </w:pPr>
      <w:r w:rsidRPr="007150DB">
        <w:rPr>
          <w:rFonts w:cs="Arial"/>
          <w:sz w:val="24"/>
          <w:szCs w:val="24"/>
        </w:rPr>
        <w:t>The Municipal Systems Act.</w:t>
      </w:r>
    </w:p>
    <w:p w:rsidR="00BA2E17" w:rsidRPr="007150DB" w:rsidRDefault="00BA2E17" w:rsidP="008726C6">
      <w:pPr>
        <w:pStyle w:val="ListParagraph"/>
        <w:numPr>
          <w:ilvl w:val="0"/>
          <w:numId w:val="34"/>
        </w:numPr>
        <w:jc w:val="both"/>
        <w:rPr>
          <w:rFonts w:cs="Arial"/>
          <w:sz w:val="24"/>
          <w:szCs w:val="24"/>
        </w:rPr>
      </w:pPr>
      <w:r w:rsidRPr="007150DB">
        <w:rPr>
          <w:rFonts w:cs="Arial"/>
          <w:sz w:val="24"/>
          <w:szCs w:val="24"/>
        </w:rPr>
        <w:t xml:space="preserve">The Municipal Structures Act. </w:t>
      </w:r>
    </w:p>
    <w:p w:rsidR="00BA2E17" w:rsidRPr="007150DB" w:rsidRDefault="00BA2E17" w:rsidP="008726C6">
      <w:pPr>
        <w:pStyle w:val="ListParagraph"/>
        <w:numPr>
          <w:ilvl w:val="0"/>
          <w:numId w:val="34"/>
        </w:numPr>
        <w:jc w:val="both"/>
        <w:rPr>
          <w:rFonts w:cs="Arial"/>
          <w:sz w:val="24"/>
          <w:szCs w:val="24"/>
        </w:rPr>
      </w:pPr>
      <w:r w:rsidRPr="007150DB">
        <w:rPr>
          <w:rFonts w:cs="Arial"/>
          <w:sz w:val="24"/>
          <w:szCs w:val="24"/>
        </w:rPr>
        <w:t xml:space="preserve">The Structures Amendments Act (Section 84). </w:t>
      </w:r>
    </w:p>
    <w:p w:rsidR="00BA2E17" w:rsidRPr="007150DB" w:rsidRDefault="00BA2E17" w:rsidP="008726C6">
      <w:pPr>
        <w:pStyle w:val="ListParagraph"/>
        <w:numPr>
          <w:ilvl w:val="0"/>
          <w:numId w:val="34"/>
        </w:numPr>
        <w:jc w:val="both"/>
        <w:rPr>
          <w:rFonts w:cs="Arial"/>
          <w:sz w:val="24"/>
          <w:szCs w:val="24"/>
        </w:rPr>
      </w:pPr>
      <w:r w:rsidRPr="007150DB">
        <w:rPr>
          <w:rFonts w:cs="Arial"/>
          <w:sz w:val="24"/>
          <w:szCs w:val="24"/>
        </w:rPr>
        <w:t xml:space="preserve">The Demarcation Act. </w:t>
      </w:r>
    </w:p>
    <w:p w:rsidR="00BA2E17" w:rsidRPr="007150DB" w:rsidRDefault="00BA2E17" w:rsidP="008726C6">
      <w:pPr>
        <w:pStyle w:val="ListParagraph"/>
        <w:numPr>
          <w:ilvl w:val="0"/>
          <w:numId w:val="34"/>
        </w:numPr>
        <w:jc w:val="both"/>
        <w:rPr>
          <w:rFonts w:cs="Arial"/>
          <w:sz w:val="24"/>
          <w:szCs w:val="24"/>
        </w:rPr>
      </w:pPr>
      <w:r w:rsidRPr="007150DB">
        <w:rPr>
          <w:rFonts w:cs="Arial"/>
          <w:sz w:val="24"/>
          <w:szCs w:val="24"/>
        </w:rPr>
        <w:t xml:space="preserve">The Constitution of the Republic of South Africa (Schedule A and B which governs powers and functions). </w:t>
      </w:r>
    </w:p>
    <w:p w:rsidR="00BA2E17" w:rsidRPr="007150DB" w:rsidRDefault="008D429C" w:rsidP="008726C6">
      <w:pPr>
        <w:pStyle w:val="ListParagraph"/>
        <w:numPr>
          <w:ilvl w:val="0"/>
          <w:numId w:val="34"/>
        </w:numPr>
        <w:jc w:val="both"/>
        <w:rPr>
          <w:rFonts w:cs="Arial"/>
          <w:sz w:val="24"/>
          <w:szCs w:val="24"/>
        </w:rPr>
      </w:pPr>
      <w:r w:rsidRPr="007150DB">
        <w:rPr>
          <w:rFonts w:cs="Arial"/>
          <w:sz w:val="24"/>
          <w:szCs w:val="24"/>
        </w:rPr>
        <w:t xml:space="preserve">The Water Act. </w:t>
      </w:r>
      <w:r w:rsidR="00BA2E17" w:rsidRPr="007150DB">
        <w:rPr>
          <w:rFonts w:cs="Arial"/>
          <w:sz w:val="24"/>
          <w:szCs w:val="24"/>
        </w:rPr>
        <w:t xml:space="preserve"> </w:t>
      </w:r>
    </w:p>
    <w:p w:rsidR="008D429C" w:rsidRPr="007150DB" w:rsidRDefault="00BA2E17" w:rsidP="008726C6">
      <w:pPr>
        <w:pStyle w:val="ListParagraph"/>
        <w:numPr>
          <w:ilvl w:val="0"/>
          <w:numId w:val="34"/>
        </w:numPr>
        <w:jc w:val="both"/>
        <w:rPr>
          <w:rFonts w:cs="Arial"/>
          <w:sz w:val="24"/>
          <w:szCs w:val="24"/>
        </w:rPr>
      </w:pPr>
      <w:r w:rsidRPr="007150DB">
        <w:rPr>
          <w:rFonts w:cs="Arial"/>
          <w:sz w:val="24"/>
          <w:szCs w:val="24"/>
        </w:rPr>
        <w:t xml:space="preserve">The Municipal Financial Management Act (MFMA). </w:t>
      </w:r>
    </w:p>
    <w:p w:rsidR="008D429C" w:rsidRPr="007150DB" w:rsidRDefault="00BA2E17" w:rsidP="008726C6">
      <w:pPr>
        <w:pStyle w:val="ListParagraph"/>
        <w:numPr>
          <w:ilvl w:val="0"/>
          <w:numId w:val="34"/>
        </w:numPr>
        <w:jc w:val="both"/>
        <w:rPr>
          <w:rFonts w:cs="Arial"/>
          <w:sz w:val="24"/>
          <w:szCs w:val="24"/>
        </w:rPr>
      </w:pPr>
      <w:r w:rsidRPr="007150DB">
        <w:rPr>
          <w:rFonts w:cs="Arial"/>
          <w:sz w:val="24"/>
          <w:szCs w:val="24"/>
        </w:rPr>
        <w:t>Local Government Municipal Planning and Performance Management Regulations.</w:t>
      </w:r>
    </w:p>
    <w:p w:rsidR="008D429C" w:rsidRPr="00A076EE" w:rsidRDefault="004175F1" w:rsidP="004175F1">
      <w:pPr>
        <w:jc w:val="both"/>
        <w:rPr>
          <w:rFonts w:cs="Arial"/>
          <w:b/>
          <w:sz w:val="24"/>
          <w:szCs w:val="24"/>
        </w:rPr>
      </w:pPr>
      <w:r w:rsidRPr="00A076EE">
        <w:rPr>
          <w:rFonts w:cs="Arial"/>
          <w:b/>
          <w:sz w:val="24"/>
          <w:szCs w:val="24"/>
        </w:rPr>
        <w:t>11</w:t>
      </w:r>
      <w:r w:rsidR="008D429C" w:rsidRPr="00A076EE">
        <w:rPr>
          <w:rFonts w:cs="Arial"/>
          <w:b/>
          <w:sz w:val="24"/>
          <w:szCs w:val="24"/>
        </w:rPr>
        <w:t xml:space="preserve">.  BUDGET PREPARATION  </w:t>
      </w:r>
    </w:p>
    <w:p w:rsidR="008D429C" w:rsidRPr="008D429C" w:rsidRDefault="008D429C" w:rsidP="004175F1">
      <w:pPr>
        <w:jc w:val="both"/>
        <w:rPr>
          <w:rFonts w:cs="Arial"/>
          <w:b/>
          <w:sz w:val="24"/>
          <w:szCs w:val="24"/>
        </w:rPr>
      </w:pPr>
      <w:r w:rsidRPr="00867022">
        <w:rPr>
          <w:rFonts w:cs="Arial"/>
          <w:sz w:val="24"/>
          <w:szCs w:val="24"/>
        </w:rPr>
        <w:t>Important legislation impacting upon the municipal budget preparation processes include:</w:t>
      </w:r>
      <w:r w:rsidRPr="008D429C">
        <w:rPr>
          <w:rFonts w:cs="Arial"/>
          <w:b/>
          <w:sz w:val="24"/>
          <w:szCs w:val="24"/>
        </w:rPr>
        <w:t xml:space="preserve">  </w:t>
      </w:r>
    </w:p>
    <w:p w:rsidR="008D429C" w:rsidRPr="007150DB" w:rsidRDefault="008D429C" w:rsidP="008726C6">
      <w:pPr>
        <w:pStyle w:val="ListParagraph"/>
        <w:numPr>
          <w:ilvl w:val="0"/>
          <w:numId w:val="35"/>
        </w:numPr>
        <w:jc w:val="both"/>
        <w:rPr>
          <w:rFonts w:cs="Arial"/>
          <w:sz w:val="24"/>
          <w:szCs w:val="24"/>
        </w:rPr>
      </w:pPr>
      <w:r w:rsidRPr="007150DB">
        <w:rPr>
          <w:rFonts w:cs="Arial"/>
          <w:sz w:val="24"/>
          <w:szCs w:val="24"/>
        </w:rPr>
        <w:t xml:space="preserve">Division of Revenue Act. </w:t>
      </w:r>
    </w:p>
    <w:p w:rsidR="008D429C" w:rsidRPr="007150DB" w:rsidRDefault="008D429C" w:rsidP="008726C6">
      <w:pPr>
        <w:pStyle w:val="ListParagraph"/>
        <w:numPr>
          <w:ilvl w:val="0"/>
          <w:numId w:val="35"/>
        </w:numPr>
        <w:jc w:val="both"/>
        <w:rPr>
          <w:rFonts w:cs="Arial"/>
          <w:sz w:val="24"/>
          <w:szCs w:val="24"/>
        </w:rPr>
      </w:pPr>
      <w:r w:rsidRPr="007150DB">
        <w:rPr>
          <w:rFonts w:cs="Arial"/>
          <w:sz w:val="24"/>
          <w:szCs w:val="24"/>
        </w:rPr>
        <w:t>The Municipal Finance Management Act.</w:t>
      </w:r>
    </w:p>
    <w:p w:rsidR="008D429C" w:rsidRPr="007150DB" w:rsidRDefault="008D429C" w:rsidP="008726C6">
      <w:pPr>
        <w:pStyle w:val="ListParagraph"/>
        <w:numPr>
          <w:ilvl w:val="0"/>
          <w:numId w:val="35"/>
        </w:numPr>
        <w:jc w:val="both"/>
        <w:rPr>
          <w:rFonts w:cs="Arial"/>
          <w:sz w:val="24"/>
          <w:szCs w:val="24"/>
        </w:rPr>
      </w:pPr>
      <w:r w:rsidRPr="007150DB">
        <w:rPr>
          <w:rFonts w:cs="Arial"/>
          <w:sz w:val="24"/>
          <w:szCs w:val="24"/>
        </w:rPr>
        <w:t>The Local Authorities Ordinance.</w:t>
      </w:r>
    </w:p>
    <w:p w:rsidR="008D429C" w:rsidRPr="007150DB" w:rsidRDefault="008D429C" w:rsidP="008726C6">
      <w:pPr>
        <w:pStyle w:val="ListParagraph"/>
        <w:numPr>
          <w:ilvl w:val="0"/>
          <w:numId w:val="35"/>
        </w:numPr>
        <w:jc w:val="both"/>
        <w:rPr>
          <w:rFonts w:cs="Arial"/>
          <w:sz w:val="24"/>
          <w:szCs w:val="24"/>
        </w:rPr>
      </w:pPr>
      <w:r w:rsidRPr="007150DB">
        <w:rPr>
          <w:rFonts w:cs="Arial"/>
          <w:sz w:val="24"/>
          <w:szCs w:val="24"/>
        </w:rPr>
        <w:t xml:space="preserve">Local Government Municipal Planning and Performance Management Regulations.  </w:t>
      </w:r>
    </w:p>
    <w:p w:rsidR="00867022" w:rsidRDefault="004175F1" w:rsidP="004175F1">
      <w:pPr>
        <w:jc w:val="both"/>
        <w:rPr>
          <w:rFonts w:cs="Arial"/>
          <w:b/>
          <w:sz w:val="24"/>
          <w:szCs w:val="24"/>
        </w:rPr>
      </w:pPr>
      <w:r>
        <w:rPr>
          <w:rFonts w:cs="Arial"/>
          <w:b/>
          <w:sz w:val="24"/>
          <w:szCs w:val="24"/>
        </w:rPr>
        <w:t>12</w:t>
      </w:r>
      <w:r w:rsidR="008D429C" w:rsidRPr="008D429C">
        <w:rPr>
          <w:rFonts w:cs="Arial"/>
          <w:b/>
          <w:sz w:val="24"/>
          <w:szCs w:val="24"/>
        </w:rPr>
        <w:t xml:space="preserve">. PROCEDURES AND PRINCIPLES FOR MONITORING OF THE PLANNING PROCESS AND AMENDMENT OF THE FRAMEWORK  </w:t>
      </w:r>
    </w:p>
    <w:p w:rsidR="008D429C" w:rsidRPr="008D429C" w:rsidRDefault="004175F1" w:rsidP="004175F1">
      <w:pPr>
        <w:jc w:val="both"/>
        <w:rPr>
          <w:rFonts w:cs="Arial"/>
          <w:b/>
          <w:sz w:val="24"/>
          <w:szCs w:val="24"/>
        </w:rPr>
      </w:pPr>
      <w:r>
        <w:rPr>
          <w:rFonts w:cs="Arial"/>
          <w:b/>
          <w:sz w:val="24"/>
          <w:szCs w:val="24"/>
        </w:rPr>
        <w:t>12</w:t>
      </w:r>
      <w:r w:rsidR="008D429C" w:rsidRPr="008D429C">
        <w:rPr>
          <w:rFonts w:cs="Arial"/>
          <w:b/>
          <w:sz w:val="24"/>
          <w:szCs w:val="24"/>
        </w:rPr>
        <w:t xml:space="preserve">.1. </w:t>
      </w:r>
      <w:r w:rsidR="00DF1D0D" w:rsidRPr="008D429C">
        <w:rPr>
          <w:rFonts w:cs="Arial"/>
          <w:b/>
          <w:sz w:val="24"/>
          <w:szCs w:val="24"/>
        </w:rPr>
        <w:t>Monitoring</w:t>
      </w:r>
      <w:r w:rsidR="00DF1D0D">
        <w:rPr>
          <w:rFonts w:cs="Arial"/>
          <w:b/>
          <w:sz w:val="24"/>
          <w:szCs w:val="24"/>
        </w:rPr>
        <w:t xml:space="preserve"> of the IDP</w:t>
      </w:r>
      <w:r w:rsidR="00DF1D0D" w:rsidRPr="008D429C">
        <w:rPr>
          <w:rFonts w:cs="Arial"/>
          <w:b/>
          <w:sz w:val="24"/>
          <w:szCs w:val="24"/>
        </w:rPr>
        <w:t xml:space="preserve"> review process  </w:t>
      </w:r>
    </w:p>
    <w:p w:rsidR="008D429C" w:rsidRPr="008D429C" w:rsidRDefault="008D429C" w:rsidP="004175F1">
      <w:pPr>
        <w:jc w:val="both"/>
        <w:rPr>
          <w:rFonts w:cs="Arial"/>
          <w:sz w:val="24"/>
          <w:szCs w:val="24"/>
        </w:rPr>
      </w:pPr>
      <w:r w:rsidRPr="008D429C">
        <w:rPr>
          <w:rFonts w:cs="Arial"/>
          <w:sz w:val="24"/>
          <w:szCs w:val="24"/>
        </w:rPr>
        <w:t xml:space="preserve">As indicated in Guide Pack 2 (DPLG, p6), the compliance of the IDP processes of all municipalities with the Framework Plan has to be carefully monitored by the District in order to undertake corrective actions in time if some municipalities fail to adhere to the timeframes.  </w:t>
      </w:r>
    </w:p>
    <w:p w:rsidR="008D429C" w:rsidRPr="008D429C" w:rsidRDefault="008D429C" w:rsidP="004175F1">
      <w:pPr>
        <w:jc w:val="both"/>
        <w:rPr>
          <w:rFonts w:cs="Arial"/>
          <w:sz w:val="24"/>
          <w:szCs w:val="24"/>
        </w:rPr>
      </w:pPr>
      <w:r w:rsidRPr="008D429C">
        <w:rPr>
          <w:rFonts w:cs="Arial"/>
          <w:sz w:val="24"/>
          <w:szCs w:val="24"/>
        </w:rPr>
        <w:lastRenderedPageBreak/>
        <w:t xml:space="preserve">Monitoring of the IDP Review Process of the four IDP’s will be undertaken at the </w:t>
      </w:r>
      <w:r>
        <w:rPr>
          <w:rFonts w:cs="Arial"/>
          <w:sz w:val="24"/>
          <w:szCs w:val="24"/>
        </w:rPr>
        <w:t xml:space="preserve">Xhariep </w:t>
      </w:r>
      <w:r w:rsidRPr="008D429C">
        <w:rPr>
          <w:rFonts w:cs="Arial"/>
          <w:sz w:val="24"/>
          <w:szCs w:val="24"/>
        </w:rPr>
        <w:t xml:space="preserve">IDP and PMS Committee meetings.  IDP Managers from the four municipalities will provide progress reports to the meeting which will indicate:   </w:t>
      </w:r>
    </w:p>
    <w:p w:rsidR="008D429C" w:rsidRPr="007150DB" w:rsidRDefault="008D429C" w:rsidP="008726C6">
      <w:pPr>
        <w:pStyle w:val="ListParagraph"/>
        <w:numPr>
          <w:ilvl w:val="0"/>
          <w:numId w:val="36"/>
        </w:numPr>
        <w:jc w:val="both"/>
        <w:rPr>
          <w:rFonts w:cs="Arial"/>
          <w:sz w:val="24"/>
          <w:szCs w:val="24"/>
        </w:rPr>
      </w:pPr>
      <w:r w:rsidRPr="007150DB">
        <w:rPr>
          <w:rFonts w:cs="Arial"/>
          <w:sz w:val="24"/>
          <w:szCs w:val="24"/>
        </w:rPr>
        <w:t>How their IDP’s are progressing;</w:t>
      </w:r>
    </w:p>
    <w:p w:rsidR="008D429C" w:rsidRPr="007150DB" w:rsidRDefault="008D429C" w:rsidP="008726C6">
      <w:pPr>
        <w:pStyle w:val="ListParagraph"/>
        <w:numPr>
          <w:ilvl w:val="0"/>
          <w:numId w:val="36"/>
        </w:numPr>
        <w:jc w:val="both"/>
        <w:rPr>
          <w:rFonts w:cs="Arial"/>
          <w:sz w:val="24"/>
          <w:szCs w:val="24"/>
        </w:rPr>
      </w:pPr>
      <w:r w:rsidRPr="007150DB">
        <w:rPr>
          <w:rFonts w:cs="Arial"/>
          <w:sz w:val="24"/>
          <w:szCs w:val="24"/>
        </w:rPr>
        <w:t>Progress on the implementation or rollout of the SDBIP;</w:t>
      </w:r>
    </w:p>
    <w:p w:rsidR="008D429C" w:rsidRPr="007150DB" w:rsidRDefault="008D429C" w:rsidP="008726C6">
      <w:pPr>
        <w:pStyle w:val="ListParagraph"/>
        <w:numPr>
          <w:ilvl w:val="0"/>
          <w:numId w:val="36"/>
        </w:numPr>
        <w:jc w:val="both"/>
        <w:rPr>
          <w:rFonts w:cs="Arial"/>
          <w:sz w:val="24"/>
          <w:szCs w:val="24"/>
        </w:rPr>
      </w:pPr>
      <w:r w:rsidRPr="007150DB">
        <w:rPr>
          <w:rFonts w:cs="Arial"/>
          <w:sz w:val="24"/>
          <w:szCs w:val="24"/>
        </w:rPr>
        <w:t>Any deviations from their approved Process Plans; and</w:t>
      </w:r>
    </w:p>
    <w:p w:rsidR="008D429C" w:rsidRPr="007150DB" w:rsidRDefault="008D429C" w:rsidP="008726C6">
      <w:pPr>
        <w:pStyle w:val="ListParagraph"/>
        <w:numPr>
          <w:ilvl w:val="0"/>
          <w:numId w:val="36"/>
        </w:numPr>
        <w:jc w:val="both"/>
        <w:rPr>
          <w:rFonts w:cs="Arial"/>
          <w:sz w:val="24"/>
          <w:szCs w:val="24"/>
        </w:rPr>
      </w:pPr>
      <w:r w:rsidRPr="007150DB">
        <w:rPr>
          <w:rFonts w:cs="Arial"/>
          <w:sz w:val="24"/>
          <w:szCs w:val="24"/>
        </w:rPr>
        <w:t xml:space="preserve">Any deviations from the Framework Plan.  </w:t>
      </w:r>
    </w:p>
    <w:p w:rsidR="00111ECF" w:rsidRPr="008D429C" w:rsidRDefault="008D429C" w:rsidP="004175F1">
      <w:pPr>
        <w:jc w:val="both"/>
        <w:rPr>
          <w:rFonts w:cs="Arial"/>
          <w:b/>
          <w:sz w:val="24"/>
          <w:szCs w:val="24"/>
        </w:rPr>
      </w:pPr>
      <w:r w:rsidRPr="008D429C">
        <w:rPr>
          <w:rFonts w:cs="Arial"/>
          <w:b/>
          <w:sz w:val="24"/>
          <w:szCs w:val="24"/>
        </w:rPr>
        <w:t>The table below depicts the phases involved during the reviewing of the IDP up until i</w:t>
      </w:r>
      <w:r w:rsidR="004175F1">
        <w:rPr>
          <w:rFonts w:cs="Arial"/>
          <w:b/>
          <w:sz w:val="24"/>
          <w:szCs w:val="24"/>
        </w:rPr>
        <w:t>t</w:t>
      </w:r>
      <w:r w:rsidRPr="008D429C">
        <w:rPr>
          <w:rFonts w:cs="Arial"/>
          <w:b/>
          <w:sz w:val="24"/>
          <w:szCs w:val="24"/>
        </w:rPr>
        <w:t>s approval by Council:</w:t>
      </w:r>
    </w:p>
    <w:tbl>
      <w:tblPr>
        <w:tblStyle w:val="TableGrid"/>
        <w:tblW w:w="0" w:type="auto"/>
        <w:tblLook w:val="04A0" w:firstRow="1" w:lastRow="0" w:firstColumn="1" w:lastColumn="0" w:noHBand="0" w:noVBand="1"/>
      </w:tblPr>
      <w:tblGrid>
        <w:gridCol w:w="537"/>
        <w:gridCol w:w="2313"/>
        <w:gridCol w:w="6500"/>
      </w:tblGrid>
      <w:tr w:rsidR="008D429C" w:rsidTr="00111ECF">
        <w:tc>
          <w:tcPr>
            <w:tcW w:w="355" w:type="dxa"/>
            <w:shd w:val="clear" w:color="auto" w:fill="5B9BD5" w:themeFill="accent1"/>
          </w:tcPr>
          <w:p w:rsidR="008D429C" w:rsidRPr="00111ECF" w:rsidRDefault="00111ECF" w:rsidP="004175F1">
            <w:pPr>
              <w:jc w:val="both"/>
              <w:rPr>
                <w:rFonts w:cs="Arial"/>
                <w:b/>
                <w:sz w:val="24"/>
                <w:szCs w:val="24"/>
              </w:rPr>
            </w:pPr>
            <w:r w:rsidRPr="00111ECF">
              <w:rPr>
                <w:rFonts w:cs="Arial"/>
                <w:b/>
                <w:sz w:val="24"/>
                <w:szCs w:val="24"/>
              </w:rPr>
              <w:t>NO</w:t>
            </w:r>
          </w:p>
        </w:tc>
        <w:tc>
          <w:tcPr>
            <w:tcW w:w="2340" w:type="dxa"/>
            <w:shd w:val="clear" w:color="auto" w:fill="5B9BD5" w:themeFill="accent1"/>
          </w:tcPr>
          <w:p w:rsidR="008D429C" w:rsidRPr="00111ECF" w:rsidRDefault="00111ECF" w:rsidP="004175F1">
            <w:pPr>
              <w:jc w:val="both"/>
              <w:rPr>
                <w:rFonts w:cs="Arial"/>
                <w:b/>
                <w:sz w:val="24"/>
                <w:szCs w:val="24"/>
              </w:rPr>
            </w:pPr>
            <w:r w:rsidRPr="00111ECF">
              <w:rPr>
                <w:rFonts w:cs="Arial"/>
                <w:b/>
                <w:sz w:val="24"/>
                <w:szCs w:val="24"/>
              </w:rPr>
              <w:t>REVIEW PHASE</w:t>
            </w:r>
          </w:p>
        </w:tc>
        <w:tc>
          <w:tcPr>
            <w:tcW w:w="6655" w:type="dxa"/>
            <w:shd w:val="clear" w:color="auto" w:fill="5B9BD5" w:themeFill="accent1"/>
          </w:tcPr>
          <w:p w:rsidR="008D429C" w:rsidRPr="00111ECF" w:rsidRDefault="00111ECF" w:rsidP="004175F1">
            <w:pPr>
              <w:jc w:val="both"/>
              <w:rPr>
                <w:rFonts w:cs="Arial"/>
                <w:b/>
                <w:sz w:val="24"/>
                <w:szCs w:val="24"/>
              </w:rPr>
            </w:pPr>
            <w:r w:rsidRPr="00111ECF">
              <w:rPr>
                <w:rFonts w:cs="Arial"/>
                <w:b/>
                <w:sz w:val="24"/>
                <w:szCs w:val="24"/>
              </w:rPr>
              <w:t>PRODUCT OUTPUT</w:t>
            </w:r>
          </w:p>
        </w:tc>
      </w:tr>
      <w:tr w:rsidR="00111ECF" w:rsidTr="00111ECF">
        <w:tc>
          <w:tcPr>
            <w:tcW w:w="355" w:type="dxa"/>
            <w:shd w:val="clear" w:color="auto" w:fill="5B9BD5" w:themeFill="accent1"/>
          </w:tcPr>
          <w:p w:rsidR="00111ECF" w:rsidRDefault="00111ECF" w:rsidP="004175F1">
            <w:pPr>
              <w:jc w:val="both"/>
              <w:rPr>
                <w:rFonts w:cs="Arial"/>
                <w:sz w:val="24"/>
                <w:szCs w:val="24"/>
              </w:rPr>
            </w:pPr>
            <w:r>
              <w:rPr>
                <w:rFonts w:cs="Arial"/>
                <w:sz w:val="24"/>
                <w:szCs w:val="24"/>
              </w:rPr>
              <w:t>1</w:t>
            </w:r>
          </w:p>
        </w:tc>
        <w:tc>
          <w:tcPr>
            <w:tcW w:w="2340" w:type="dxa"/>
            <w:shd w:val="clear" w:color="auto" w:fill="5B9BD5" w:themeFill="accent1"/>
          </w:tcPr>
          <w:p w:rsidR="00111ECF" w:rsidRPr="004175F1" w:rsidRDefault="00111ECF" w:rsidP="004175F1">
            <w:pPr>
              <w:jc w:val="both"/>
              <w:rPr>
                <w:rFonts w:cs="Arial"/>
                <w:i/>
                <w:sz w:val="24"/>
                <w:szCs w:val="24"/>
              </w:rPr>
            </w:pPr>
            <w:r w:rsidRPr="004175F1">
              <w:rPr>
                <w:rFonts w:cs="Arial"/>
                <w:i/>
                <w:sz w:val="24"/>
                <w:szCs w:val="24"/>
              </w:rPr>
              <w:t>Preparation</w:t>
            </w:r>
          </w:p>
        </w:tc>
        <w:tc>
          <w:tcPr>
            <w:tcW w:w="6655" w:type="dxa"/>
          </w:tcPr>
          <w:p w:rsidR="00111ECF" w:rsidRDefault="00111ECF" w:rsidP="004175F1">
            <w:pPr>
              <w:jc w:val="both"/>
              <w:rPr>
                <w:rFonts w:cs="Arial"/>
                <w:sz w:val="24"/>
                <w:szCs w:val="24"/>
              </w:rPr>
            </w:pPr>
            <w:r w:rsidRPr="00111ECF">
              <w:rPr>
                <w:rFonts w:cs="Arial"/>
                <w:sz w:val="24"/>
                <w:szCs w:val="24"/>
              </w:rPr>
              <w:t xml:space="preserve">Completion and adoption of the IDP review process plan (including the interaction with </w:t>
            </w:r>
            <w:r>
              <w:rPr>
                <w:rFonts w:cs="Arial"/>
                <w:sz w:val="24"/>
                <w:szCs w:val="24"/>
              </w:rPr>
              <w:t>local municipalities</w:t>
            </w:r>
            <w:r w:rsidRPr="00111ECF">
              <w:rPr>
                <w:rFonts w:cs="Arial"/>
                <w:sz w:val="24"/>
                <w:szCs w:val="24"/>
              </w:rPr>
              <w:t xml:space="preserve"> to ensure the alignment of key planning milestones)</w:t>
            </w:r>
          </w:p>
        </w:tc>
      </w:tr>
      <w:tr w:rsidR="008D429C" w:rsidTr="00111ECF">
        <w:tc>
          <w:tcPr>
            <w:tcW w:w="355" w:type="dxa"/>
            <w:shd w:val="clear" w:color="auto" w:fill="5B9BD5" w:themeFill="accent1"/>
          </w:tcPr>
          <w:p w:rsidR="008D429C" w:rsidRDefault="008D429C" w:rsidP="004175F1">
            <w:pPr>
              <w:jc w:val="both"/>
              <w:rPr>
                <w:rFonts w:cs="Arial"/>
                <w:sz w:val="24"/>
                <w:szCs w:val="24"/>
              </w:rPr>
            </w:pPr>
            <w:r>
              <w:rPr>
                <w:rFonts w:cs="Arial"/>
                <w:sz w:val="24"/>
                <w:szCs w:val="24"/>
              </w:rPr>
              <w:t>2</w:t>
            </w:r>
          </w:p>
        </w:tc>
        <w:tc>
          <w:tcPr>
            <w:tcW w:w="2340" w:type="dxa"/>
            <w:shd w:val="clear" w:color="auto" w:fill="5B9BD5" w:themeFill="accent1"/>
          </w:tcPr>
          <w:p w:rsidR="008D429C" w:rsidRPr="004175F1" w:rsidRDefault="008D429C" w:rsidP="004175F1">
            <w:pPr>
              <w:jc w:val="both"/>
              <w:rPr>
                <w:rFonts w:cs="Arial"/>
                <w:i/>
                <w:sz w:val="24"/>
                <w:szCs w:val="24"/>
              </w:rPr>
            </w:pPr>
            <w:r w:rsidRPr="004175F1">
              <w:rPr>
                <w:rFonts w:cs="Arial"/>
                <w:i/>
                <w:sz w:val="24"/>
                <w:szCs w:val="24"/>
              </w:rPr>
              <w:t>Phase-1 Analysis</w:t>
            </w:r>
          </w:p>
        </w:tc>
        <w:tc>
          <w:tcPr>
            <w:tcW w:w="6655" w:type="dxa"/>
          </w:tcPr>
          <w:p w:rsidR="008D429C" w:rsidRDefault="00111ECF" w:rsidP="004175F1">
            <w:pPr>
              <w:jc w:val="both"/>
              <w:rPr>
                <w:rFonts w:cs="Arial"/>
                <w:sz w:val="24"/>
                <w:szCs w:val="24"/>
              </w:rPr>
            </w:pPr>
            <w:r w:rsidRPr="00111ECF">
              <w:rPr>
                <w:rFonts w:cs="Arial"/>
                <w:sz w:val="24"/>
                <w:szCs w:val="24"/>
              </w:rPr>
              <w:t>Identification of analysis gaps, outstanding information obtained and key issues confirmed (including an analysis to such an extent that circumstances may have changed)</w:t>
            </w:r>
          </w:p>
        </w:tc>
      </w:tr>
      <w:tr w:rsidR="008D429C" w:rsidTr="00111ECF">
        <w:tc>
          <w:tcPr>
            <w:tcW w:w="355" w:type="dxa"/>
            <w:shd w:val="clear" w:color="auto" w:fill="5B9BD5" w:themeFill="accent1"/>
          </w:tcPr>
          <w:p w:rsidR="008D429C" w:rsidRDefault="008D429C" w:rsidP="004175F1">
            <w:pPr>
              <w:jc w:val="both"/>
              <w:rPr>
                <w:rFonts w:cs="Arial"/>
                <w:sz w:val="24"/>
                <w:szCs w:val="24"/>
              </w:rPr>
            </w:pPr>
            <w:r>
              <w:rPr>
                <w:rFonts w:cs="Arial"/>
                <w:sz w:val="24"/>
                <w:szCs w:val="24"/>
              </w:rPr>
              <w:t>3</w:t>
            </w:r>
          </w:p>
        </w:tc>
        <w:tc>
          <w:tcPr>
            <w:tcW w:w="2340" w:type="dxa"/>
            <w:shd w:val="clear" w:color="auto" w:fill="5B9BD5" w:themeFill="accent1"/>
          </w:tcPr>
          <w:p w:rsidR="008D429C" w:rsidRPr="004175F1" w:rsidRDefault="008D429C" w:rsidP="004175F1">
            <w:pPr>
              <w:jc w:val="both"/>
              <w:rPr>
                <w:rFonts w:cs="Arial"/>
                <w:i/>
                <w:sz w:val="24"/>
                <w:szCs w:val="24"/>
              </w:rPr>
            </w:pPr>
            <w:r w:rsidRPr="004175F1">
              <w:rPr>
                <w:rFonts w:cs="Arial"/>
                <w:i/>
                <w:sz w:val="24"/>
                <w:szCs w:val="24"/>
              </w:rPr>
              <w:t>Phase 2 – Reviewed Strategies</w:t>
            </w:r>
          </w:p>
        </w:tc>
        <w:tc>
          <w:tcPr>
            <w:tcW w:w="6655" w:type="dxa"/>
          </w:tcPr>
          <w:p w:rsidR="008D429C" w:rsidRDefault="00111ECF" w:rsidP="004175F1">
            <w:pPr>
              <w:jc w:val="both"/>
              <w:rPr>
                <w:rFonts w:cs="Arial"/>
                <w:sz w:val="24"/>
                <w:szCs w:val="24"/>
              </w:rPr>
            </w:pPr>
            <w:r w:rsidRPr="00111ECF">
              <w:rPr>
                <w:rFonts w:cs="Arial"/>
                <w:sz w:val="24"/>
                <w:szCs w:val="24"/>
              </w:rPr>
              <w:t>Revised vision statement, mission, objectives and strategies (May need to be attended to during the review process).</w:t>
            </w:r>
          </w:p>
        </w:tc>
      </w:tr>
      <w:tr w:rsidR="008D429C" w:rsidTr="00111ECF">
        <w:tc>
          <w:tcPr>
            <w:tcW w:w="355" w:type="dxa"/>
            <w:shd w:val="clear" w:color="auto" w:fill="5B9BD5" w:themeFill="accent1"/>
          </w:tcPr>
          <w:p w:rsidR="008D429C" w:rsidRDefault="008D429C" w:rsidP="004175F1">
            <w:pPr>
              <w:jc w:val="both"/>
              <w:rPr>
                <w:rFonts w:cs="Arial"/>
                <w:sz w:val="24"/>
                <w:szCs w:val="24"/>
              </w:rPr>
            </w:pPr>
            <w:r>
              <w:rPr>
                <w:rFonts w:cs="Arial"/>
                <w:sz w:val="24"/>
                <w:szCs w:val="24"/>
              </w:rPr>
              <w:t>4</w:t>
            </w:r>
          </w:p>
        </w:tc>
        <w:tc>
          <w:tcPr>
            <w:tcW w:w="2340" w:type="dxa"/>
            <w:shd w:val="clear" w:color="auto" w:fill="5B9BD5" w:themeFill="accent1"/>
          </w:tcPr>
          <w:p w:rsidR="008D429C" w:rsidRPr="004175F1" w:rsidRDefault="008D429C" w:rsidP="004175F1">
            <w:pPr>
              <w:jc w:val="both"/>
              <w:rPr>
                <w:rFonts w:cs="Arial"/>
                <w:i/>
                <w:sz w:val="24"/>
                <w:szCs w:val="24"/>
              </w:rPr>
            </w:pPr>
            <w:r w:rsidRPr="004175F1">
              <w:rPr>
                <w:rFonts w:cs="Arial"/>
                <w:i/>
                <w:sz w:val="24"/>
                <w:szCs w:val="24"/>
              </w:rPr>
              <w:t>Sector Plans / Programmes</w:t>
            </w:r>
          </w:p>
        </w:tc>
        <w:tc>
          <w:tcPr>
            <w:tcW w:w="6655" w:type="dxa"/>
          </w:tcPr>
          <w:p w:rsidR="008D429C" w:rsidRDefault="00111ECF" w:rsidP="004175F1">
            <w:pPr>
              <w:jc w:val="both"/>
              <w:rPr>
                <w:rFonts w:cs="Arial"/>
                <w:sz w:val="24"/>
                <w:szCs w:val="24"/>
              </w:rPr>
            </w:pPr>
            <w:r w:rsidRPr="00111ECF">
              <w:rPr>
                <w:rFonts w:cs="Arial"/>
                <w:sz w:val="24"/>
                <w:szCs w:val="24"/>
              </w:rPr>
              <w:t>Completion of outstanding plans</w:t>
            </w:r>
          </w:p>
        </w:tc>
      </w:tr>
      <w:tr w:rsidR="008D429C" w:rsidTr="00111ECF">
        <w:tc>
          <w:tcPr>
            <w:tcW w:w="355" w:type="dxa"/>
            <w:shd w:val="clear" w:color="auto" w:fill="5B9BD5" w:themeFill="accent1"/>
          </w:tcPr>
          <w:p w:rsidR="008D429C" w:rsidRDefault="008D429C" w:rsidP="004175F1">
            <w:pPr>
              <w:jc w:val="both"/>
              <w:rPr>
                <w:rFonts w:cs="Arial"/>
                <w:sz w:val="24"/>
                <w:szCs w:val="24"/>
              </w:rPr>
            </w:pPr>
            <w:r>
              <w:rPr>
                <w:rFonts w:cs="Arial"/>
                <w:sz w:val="24"/>
                <w:szCs w:val="24"/>
              </w:rPr>
              <w:t>5</w:t>
            </w:r>
          </w:p>
        </w:tc>
        <w:tc>
          <w:tcPr>
            <w:tcW w:w="2340" w:type="dxa"/>
            <w:shd w:val="clear" w:color="auto" w:fill="5B9BD5" w:themeFill="accent1"/>
          </w:tcPr>
          <w:p w:rsidR="008D429C" w:rsidRPr="004175F1" w:rsidRDefault="008D429C" w:rsidP="004175F1">
            <w:pPr>
              <w:jc w:val="both"/>
              <w:rPr>
                <w:rFonts w:cs="Arial"/>
                <w:i/>
                <w:sz w:val="24"/>
                <w:szCs w:val="24"/>
              </w:rPr>
            </w:pPr>
            <w:r w:rsidRPr="004175F1">
              <w:rPr>
                <w:rFonts w:cs="Arial"/>
                <w:i/>
                <w:sz w:val="24"/>
                <w:szCs w:val="24"/>
              </w:rPr>
              <w:t>Phase 3 Revised Projects</w:t>
            </w:r>
          </w:p>
        </w:tc>
        <w:tc>
          <w:tcPr>
            <w:tcW w:w="6655" w:type="dxa"/>
          </w:tcPr>
          <w:p w:rsidR="008D429C" w:rsidRDefault="00111ECF" w:rsidP="004175F1">
            <w:pPr>
              <w:jc w:val="both"/>
              <w:rPr>
                <w:rFonts w:cs="Arial"/>
                <w:sz w:val="24"/>
                <w:szCs w:val="24"/>
              </w:rPr>
            </w:pPr>
            <w:r w:rsidRPr="00111ECF">
              <w:rPr>
                <w:rFonts w:cs="Arial"/>
                <w:sz w:val="24"/>
                <w:szCs w:val="24"/>
              </w:rPr>
              <w:t>Revised projects will also need to be attended to during the review process; Will need to be evaluated, and also in terms of a sustainability framework and gender relations impact assessment to be drawn up.</w:t>
            </w:r>
          </w:p>
        </w:tc>
      </w:tr>
      <w:tr w:rsidR="008D429C" w:rsidTr="00111ECF">
        <w:tc>
          <w:tcPr>
            <w:tcW w:w="355" w:type="dxa"/>
            <w:shd w:val="clear" w:color="auto" w:fill="5B9BD5" w:themeFill="accent1"/>
          </w:tcPr>
          <w:p w:rsidR="008D429C" w:rsidRDefault="008D429C" w:rsidP="004175F1">
            <w:pPr>
              <w:jc w:val="both"/>
              <w:rPr>
                <w:rFonts w:cs="Arial"/>
                <w:sz w:val="24"/>
                <w:szCs w:val="24"/>
              </w:rPr>
            </w:pPr>
            <w:r>
              <w:rPr>
                <w:rFonts w:cs="Arial"/>
                <w:sz w:val="24"/>
                <w:szCs w:val="24"/>
              </w:rPr>
              <w:t>6</w:t>
            </w:r>
          </w:p>
        </w:tc>
        <w:tc>
          <w:tcPr>
            <w:tcW w:w="2340" w:type="dxa"/>
            <w:shd w:val="clear" w:color="auto" w:fill="5B9BD5" w:themeFill="accent1"/>
          </w:tcPr>
          <w:p w:rsidR="008D429C" w:rsidRPr="004175F1" w:rsidRDefault="00111ECF" w:rsidP="004175F1">
            <w:pPr>
              <w:jc w:val="both"/>
              <w:rPr>
                <w:rFonts w:cs="Arial"/>
                <w:i/>
                <w:sz w:val="24"/>
                <w:szCs w:val="24"/>
              </w:rPr>
            </w:pPr>
            <w:r w:rsidRPr="004175F1">
              <w:rPr>
                <w:rFonts w:cs="Arial"/>
                <w:i/>
                <w:sz w:val="24"/>
                <w:szCs w:val="24"/>
              </w:rPr>
              <w:t>Phase 4 Integration</w:t>
            </w:r>
          </w:p>
        </w:tc>
        <w:tc>
          <w:tcPr>
            <w:tcW w:w="6655" w:type="dxa"/>
          </w:tcPr>
          <w:p w:rsidR="008D429C" w:rsidRDefault="00111ECF" w:rsidP="004175F1">
            <w:pPr>
              <w:jc w:val="both"/>
              <w:rPr>
                <w:rFonts w:cs="Arial"/>
                <w:sz w:val="24"/>
                <w:szCs w:val="24"/>
              </w:rPr>
            </w:pPr>
            <w:r w:rsidRPr="00111ECF">
              <w:rPr>
                <w:rFonts w:cs="Arial"/>
                <w:sz w:val="24"/>
                <w:szCs w:val="24"/>
              </w:rPr>
              <w:t xml:space="preserve">Integration of all projects into integrated sector plans and operational strategies and </w:t>
            </w:r>
            <w:proofErr w:type="spellStart"/>
            <w:r w:rsidRPr="00111ECF">
              <w:rPr>
                <w:rFonts w:cs="Arial"/>
                <w:sz w:val="24"/>
                <w:szCs w:val="24"/>
              </w:rPr>
              <w:t>finalisation</w:t>
            </w:r>
            <w:proofErr w:type="spellEnd"/>
            <w:r w:rsidRPr="00111ECF">
              <w:rPr>
                <w:rFonts w:cs="Arial"/>
                <w:sz w:val="24"/>
                <w:szCs w:val="24"/>
              </w:rPr>
              <w:t xml:space="preserve"> of amended IDP.</w:t>
            </w:r>
          </w:p>
        </w:tc>
      </w:tr>
      <w:tr w:rsidR="008D429C" w:rsidTr="00111ECF">
        <w:tc>
          <w:tcPr>
            <w:tcW w:w="355" w:type="dxa"/>
            <w:shd w:val="clear" w:color="auto" w:fill="5B9BD5" w:themeFill="accent1"/>
          </w:tcPr>
          <w:p w:rsidR="008D429C" w:rsidRDefault="008D429C" w:rsidP="004175F1">
            <w:pPr>
              <w:jc w:val="both"/>
              <w:rPr>
                <w:rFonts w:cs="Arial"/>
                <w:sz w:val="24"/>
                <w:szCs w:val="24"/>
              </w:rPr>
            </w:pPr>
            <w:r>
              <w:rPr>
                <w:rFonts w:cs="Arial"/>
                <w:sz w:val="24"/>
                <w:szCs w:val="24"/>
              </w:rPr>
              <w:t>7</w:t>
            </w:r>
          </w:p>
        </w:tc>
        <w:tc>
          <w:tcPr>
            <w:tcW w:w="2340" w:type="dxa"/>
            <w:shd w:val="clear" w:color="auto" w:fill="5B9BD5" w:themeFill="accent1"/>
          </w:tcPr>
          <w:p w:rsidR="008D429C" w:rsidRPr="004175F1" w:rsidRDefault="00111ECF" w:rsidP="004175F1">
            <w:pPr>
              <w:jc w:val="both"/>
              <w:rPr>
                <w:rFonts w:cs="Arial"/>
                <w:i/>
                <w:sz w:val="24"/>
                <w:szCs w:val="24"/>
              </w:rPr>
            </w:pPr>
            <w:r w:rsidRPr="004175F1">
              <w:rPr>
                <w:rFonts w:cs="Arial"/>
                <w:i/>
                <w:sz w:val="24"/>
                <w:szCs w:val="24"/>
              </w:rPr>
              <w:t>Phase 5 Approval</w:t>
            </w:r>
          </w:p>
        </w:tc>
        <w:tc>
          <w:tcPr>
            <w:tcW w:w="6655" w:type="dxa"/>
          </w:tcPr>
          <w:p w:rsidR="008D429C" w:rsidRDefault="00111ECF" w:rsidP="004175F1">
            <w:pPr>
              <w:jc w:val="both"/>
              <w:rPr>
                <w:rFonts w:cs="Arial"/>
                <w:sz w:val="24"/>
                <w:szCs w:val="24"/>
              </w:rPr>
            </w:pPr>
            <w:r w:rsidRPr="00111ECF">
              <w:rPr>
                <w:rFonts w:cs="Arial"/>
                <w:sz w:val="24"/>
                <w:szCs w:val="24"/>
              </w:rPr>
              <w:t>Adoption and advertising of amended IDP.</w:t>
            </w:r>
          </w:p>
        </w:tc>
      </w:tr>
      <w:tr w:rsidR="008D429C" w:rsidTr="00111ECF">
        <w:tc>
          <w:tcPr>
            <w:tcW w:w="355" w:type="dxa"/>
            <w:shd w:val="clear" w:color="auto" w:fill="5B9BD5" w:themeFill="accent1"/>
          </w:tcPr>
          <w:p w:rsidR="008D429C" w:rsidRDefault="008D429C" w:rsidP="004175F1">
            <w:pPr>
              <w:jc w:val="both"/>
              <w:rPr>
                <w:rFonts w:cs="Arial"/>
                <w:sz w:val="24"/>
                <w:szCs w:val="24"/>
              </w:rPr>
            </w:pPr>
            <w:r>
              <w:rPr>
                <w:rFonts w:cs="Arial"/>
                <w:sz w:val="24"/>
                <w:szCs w:val="24"/>
              </w:rPr>
              <w:t>8</w:t>
            </w:r>
          </w:p>
        </w:tc>
        <w:tc>
          <w:tcPr>
            <w:tcW w:w="2340" w:type="dxa"/>
            <w:shd w:val="clear" w:color="auto" w:fill="5B9BD5" w:themeFill="accent1"/>
          </w:tcPr>
          <w:p w:rsidR="008D429C" w:rsidRPr="004175F1" w:rsidRDefault="00111ECF" w:rsidP="004175F1">
            <w:pPr>
              <w:jc w:val="both"/>
              <w:rPr>
                <w:rFonts w:cs="Arial"/>
                <w:i/>
                <w:sz w:val="24"/>
                <w:szCs w:val="24"/>
              </w:rPr>
            </w:pPr>
            <w:r w:rsidRPr="004175F1">
              <w:rPr>
                <w:rFonts w:cs="Arial"/>
                <w:i/>
                <w:sz w:val="24"/>
                <w:szCs w:val="24"/>
              </w:rPr>
              <w:t>General</w:t>
            </w:r>
          </w:p>
        </w:tc>
        <w:tc>
          <w:tcPr>
            <w:tcW w:w="6655" w:type="dxa"/>
          </w:tcPr>
          <w:p w:rsidR="008D429C" w:rsidRDefault="00111ECF" w:rsidP="004175F1">
            <w:pPr>
              <w:jc w:val="both"/>
              <w:rPr>
                <w:rFonts w:cs="Arial"/>
                <w:sz w:val="24"/>
                <w:szCs w:val="24"/>
              </w:rPr>
            </w:pPr>
            <w:r w:rsidRPr="00111ECF">
              <w:rPr>
                <w:rFonts w:cs="Arial"/>
                <w:sz w:val="24"/>
                <w:szCs w:val="24"/>
              </w:rPr>
              <w:t>Diverse matters to be attended to during the IDP Review Process.</w:t>
            </w:r>
          </w:p>
        </w:tc>
      </w:tr>
      <w:tr w:rsidR="008D429C" w:rsidTr="00111ECF">
        <w:tc>
          <w:tcPr>
            <w:tcW w:w="355" w:type="dxa"/>
            <w:shd w:val="clear" w:color="auto" w:fill="5B9BD5" w:themeFill="accent1"/>
          </w:tcPr>
          <w:p w:rsidR="008D429C" w:rsidRDefault="008D429C" w:rsidP="004175F1">
            <w:pPr>
              <w:jc w:val="both"/>
              <w:rPr>
                <w:rFonts w:cs="Arial"/>
                <w:sz w:val="24"/>
                <w:szCs w:val="24"/>
              </w:rPr>
            </w:pPr>
            <w:r>
              <w:rPr>
                <w:rFonts w:cs="Arial"/>
                <w:sz w:val="24"/>
                <w:szCs w:val="24"/>
              </w:rPr>
              <w:t>9</w:t>
            </w:r>
          </w:p>
        </w:tc>
        <w:tc>
          <w:tcPr>
            <w:tcW w:w="2340" w:type="dxa"/>
            <w:shd w:val="clear" w:color="auto" w:fill="5B9BD5" w:themeFill="accent1"/>
          </w:tcPr>
          <w:p w:rsidR="008D429C" w:rsidRPr="004175F1" w:rsidRDefault="00111ECF" w:rsidP="004175F1">
            <w:pPr>
              <w:jc w:val="both"/>
              <w:rPr>
                <w:rFonts w:cs="Arial"/>
                <w:i/>
                <w:sz w:val="24"/>
                <w:szCs w:val="24"/>
              </w:rPr>
            </w:pPr>
            <w:r w:rsidRPr="004175F1">
              <w:rPr>
                <w:rFonts w:cs="Arial"/>
                <w:i/>
                <w:sz w:val="24"/>
                <w:szCs w:val="24"/>
              </w:rPr>
              <w:t>Budget / IDP Link</w:t>
            </w:r>
          </w:p>
        </w:tc>
        <w:tc>
          <w:tcPr>
            <w:tcW w:w="6655" w:type="dxa"/>
          </w:tcPr>
          <w:p w:rsidR="008D429C" w:rsidRDefault="00111ECF" w:rsidP="004175F1">
            <w:pPr>
              <w:jc w:val="both"/>
              <w:rPr>
                <w:rFonts w:cs="Arial"/>
                <w:sz w:val="24"/>
                <w:szCs w:val="24"/>
              </w:rPr>
            </w:pPr>
            <w:r w:rsidRPr="00111ECF">
              <w:rPr>
                <w:rFonts w:cs="Arial"/>
                <w:sz w:val="24"/>
                <w:szCs w:val="24"/>
              </w:rPr>
              <w:t>Ensure that the budget is aligned with the revised IDP.</w:t>
            </w:r>
          </w:p>
        </w:tc>
      </w:tr>
    </w:tbl>
    <w:p w:rsidR="00990A23" w:rsidRDefault="00990A23" w:rsidP="004175F1">
      <w:pPr>
        <w:rPr>
          <w:rFonts w:cs="Arial"/>
          <w:sz w:val="24"/>
          <w:szCs w:val="24"/>
        </w:rPr>
      </w:pPr>
    </w:p>
    <w:p w:rsidR="004175F1" w:rsidRPr="00520931" w:rsidRDefault="004175F1" w:rsidP="004175F1">
      <w:pPr>
        <w:rPr>
          <w:rFonts w:cs="Arial"/>
          <w:b/>
          <w:sz w:val="24"/>
          <w:szCs w:val="24"/>
        </w:rPr>
      </w:pPr>
      <w:r w:rsidRPr="00520931">
        <w:rPr>
          <w:rFonts w:cs="Arial"/>
          <w:b/>
          <w:sz w:val="24"/>
          <w:szCs w:val="24"/>
        </w:rPr>
        <w:t xml:space="preserve">13.  AMENDMENTS TO THE FRAMEWORK PLAN  </w:t>
      </w:r>
    </w:p>
    <w:p w:rsidR="006D3970" w:rsidRPr="00867022" w:rsidRDefault="004175F1" w:rsidP="002B4A01">
      <w:pPr>
        <w:jc w:val="both"/>
        <w:rPr>
          <w:rFonts w:cs="Arial"/>
          <w:sz w:val="24"/>
          <w:szCs w:val="24"/>
        </w:rPr>
      </w:pPr>
      <w:r w:rsidRPr="004175F1">
        <w:rPr>
          <w:rFonts w:cs="Arial"/>
          <w:sz w:val="24"/>
          <w:szCs w:val="24"/>
        </w:rPr>
        <w:t xml:space="preserve">Depending on the progress of the four IDP’s mentioned above, amendments may be required to the Framework Plan.  Any amendments will be tabled at the ADM IDP Steering Committee, IDP Forum and to Council for final approval as per meetings.   </w:t>
      </w:r>
    </w:p>
    <w:p w:rsidR="00990A23" w:rsidRDefault="00990A23" w:rsidP="002B4A01">
      <w:pPr>
        <w:jc w:val="both"/>
        <w:rPr>
          <w:rFonts w:cs="Arial"/>
          <w:b/>
          <w:i/>
          <w:sz w:val="28"/>
          <w:szCs w:val="28"/>
        </w:rPr>
      </w:pPr>
    </w:p>
    <w:p w:rsidR="00990A23" w:rsidRDefault="00990A23" w:rsidP="002B4A01">
      <w:pPr>
        <w:jc w:val="both"/>
        <w:rPr>
          <w:rFonts w:cs="Arial"/>
          <w:b/>
          <w:i/>
          <w:sz w:val="28"/>
          <w:szCs w:val="28"/>
        </w:rPr>
      </w:pPr>
    </w:p>
    <w:p w:rsidR="004175F1" w:rsidRPr="004175F1" w:rsidRDefault="00520931" w:rsidP="002B4A01">
      <w:pPr>
        <w:jc w:val="both"/>
        <w:rPr>
          <w:rFonts w:cs="Arial"/>
          <w:b/>
          <w:i/>
          <w:sz w:val="28"/>
          <w:szCs w:val="28"/>
        </w:rPr>
      </w:pPr>
      <w:r>
        <w:rPr>
          <w:rFonts w:cs="Arial"/>
          <w:b/>
          <w:i/>
          <w:sz w:val="28"/>
          <w:szCs w:val="28"/>
        </w:rPr>
        <w:lastRenderedPageBreak/>
        <w:t>CHAPTER 2</w:t>
      </w:r>
      <w:r w:rsidR="004175F1" w:rsidRPr="004175F1">
        <w:rPr>
          <w:rFonts w:cs="Arial"/>
          <w:b/>
          <w:i/>
          <w:sz w:val="28"/>
          <w:szCs w:val="28"/>
        </w:rPr>
        <w:t xml:space="preserve">:  ORGANISATIONAL ARRANGEMENTS  </w:t>
      </w:r>
    </w:p>
    <w:p w:rsidR="0019408D" w:rsidRPr="00520931" w:rsidRDefault="00520931" w:rsidP="002B4A01">
      <w:pPr>
        <w:jc w:val="both"/>
        <w:rPr>
          <w:rFonts w:cs="Arial"/>
          <w:b/>
          <w:sz w:val="24"/>
          <w:szCs w:val="24"/>
        </w:rPr>
      </w:pPr>
      <w:r w:rsidRPr="00520931">
        <w:rPr>
          <w:rFonts w:cs="Arial"/>
          <w:b/>
          <w:sz w:val="24"/>
          <w:szCs w:val="24"/>
        </w:rPr>
        <w:t>2.1 IDP STEERING COMMITTEE</w:t>
      </w:r>
    </w:p>
    <w:p w:rsidR="002B4A01" w:rsidRDefault="002B4A01" w:rsidP="002B4A01">
      <w:pPr>
        <w:jc w:val="both"/>
        <w:rPr>
          <w:rFonts w:cs="Arial"/>
          <w:sz w:val="24"/>
          <w:szCs w:val="24"/>
        </w:rPr>
      </w:pPr>
      <w:r w:rsidRPr="002B4A01">
        <w:rPr>
          <w:rFonts w:cs="Arial"/>
          <w:sz w:val="24"/>
          <w:szCs w:val="24"/>
        </w:rPr>
        <w:t xml:space="preserve">An </w:t>
      </w:r>
      <w:r w:rsidRPr="002B4A01">
        <w:rPr>
          <w:rFonts w:cs="Arial"/>
          <w:i/>
          <w:sz w:val="24"/>
          <w:szCs w:val="24"/>
          <w:u w:val="single"/>
        </w:rPr>
        <w:t>IDP Steering Committee (IDP SC)</w:t>
      </w:r>
      <w:r w:rsidRPr="002B4A01">
        <w:rPr>
          <w:rFonts w:cs="Arial"/>
          <w:sz w:val="24"/>
          <w:szCs w:val="24"/>
        </w:rPr>
        <w:t xml:space="preserve"> has been operational since the inception of the IDP preparation process in 2001.  The IDP SC acts as a support to the IDP Representative Forum, making </w:t>
      </w:r>
      <w:r>
        <w:rPr>
          <w:rFonts w:cs="Arial"/>
          <w:sz w:val="24"/>
          <w:szCs w:val="24"/>
        </w:rPr>
        <w:t xml:space="preserve">technical decisions and inputs </w:t>
      </w:r>
      <w:r w:rsidRPr="002B4A01">
        <w:rPr>
          <w:rFonts w:cs="Arial"/>
          <w:sz w:val="24"/>
          <w:szCs w:val="24"/>
        </w:rPr>
        <w:t xml:space="preserve">to the Municipal Manager and the IDP Manager.  This IDP SC, as well as the Representative Forum will be reconstituted for the IDP preparation process.  </w:t>
      </w:r>
    </w:p>
    <w:p w:rsidR="002B4A01" w:rsidRDefault="00520931" w:rsidP="002B4A01">
      <w:pPr>
        <w:jc w:val="both"/>
        <w:rPr>
          <w:rFonts w:cs="Arial"/>
          <w:b/>
          <w:sz w:val="24"/>
          <w:szCs w:val="24"/>
        </w:rPr>
      </w:pPr>
      <w:r w:rsidRPr="002B4A01">
        <w:rPr>
          <w:rFonts w:cs="Arial"/>
          <w:b/>
          <w:sz w:val="24"/>
          <w:szCs w:val="24"/>
        </w:rPr>
        <w:t>2.2 INSTITUTIONAL ARRANGEMENTS</w:t>
      </w:r>
    </w:p>
    <w:p w:rsidR="002B4A01" w:rsidRPr="00DF1D0D" w:rsidRDefault="002B4A01" w:rsidP="008726C6">
      <w:pPr>
        <w:pStyle w:val="ListParagraph"/>
        <w:numPr>
          <w:ilvl w:val="0"/>
          <w:numId w:val="27"/>
        </w:numPr>
        <w:jc w:val="both"/>
        <w:rPr>
          <w:rFonts w:cs="Arial"/>
          <w:sz w:val="24"/>
          <w:szCs w:val="24"/>
        </w:rPr>
      </w:pPr>
      <w:r w:rsidRPr="00DF1D0D">
        <w:rPr>
          <w:rFonts w:cs="Arial"/>
          <w:sz w:val="24"/>
          <w:szCs w:val="24"/>
        </w:rPr>
        <w:t xml:space="preserve">The IDP SC will be chaired by the Municipal Manager and in his absence, by the IDP Manager.  </w:t>
      </w:r>
    </w:p>
    <w:p w:rsidR="002B4A01" w:rsidRPr="00DF1D0D" w:rsidRDefault="002B4A01" w:rsidP="008726C6">
      <w:pPr>
        <w:pStyle w:val="ListParagraph"/>
        <w:numPr>
          <w:ilvl w:val="0"/>
          <w:numId w:val="27"/>
        </w:numPr>
        <w:jc w:val="both"/>
        <w:rPr>
          <w:rFonts w:cs="Arial"/>
          <w:sz w:val="24"/>
          <w:szCs w:val="24"/>
        </w:rPr>
      </w:pPr>
      <w:r w:rsidRPr="00DF1D0D">
        <w:rPr>
          <w:rFonts w:cs="Arial"/>
          <w:sz w:val="24"/>
          <w:szCs w:val="24"/>
        </w:rPr>
        <w:t xml:space="preserve">The Municipal Council the very last political decision making body of the municipality has to approve and adopt the Process Plan, IDP, Budget and PMS. </w:t>
      </w:r>
    </w:p>
    <w:p w:rsidR="002B4A01" w:rsidRPr="00DF1D0D" w:rsidRDefault="002B4A01" w:rsidP="008726C6">
      <w:pPr>
        <w:pStyle w:val="ListParagraph"/>
        <w:numPr>
          <w:ilvl w:val="0"/>
          <w:numId w:val="27"/>
        </w:numPr>
        <w:jc w:val="both"/>
        <w:rPr>
          <w:rFonts w:cs="Arial"/>
          <w:sz w:val="24"/>
          <w:szCs w:val="24"/>
        </w:rPr>
      </w:pPr>
      <w:r w:rsidRPr="00DF1D0D">
        <w:rPr>
          <w:rFonts w:cs="Arial"/>
          <w:sz w:val="24"/>
          <w:szCs w:val="24"/>
        </w:rPr>
        <w:t xml:space="preserve">Secretariat will be provided by the PMS Officer. </w:t>
      </w:r>
    </w:p>
    <w:p w:rsidR="002B4A01" w:rsidRPr="00DF1D0D" w:rsidRDefault="002B4A01" w:rsidP="008726C6">
      <w:pPr>
        <w:pStyle w:val="ListParagraph"/>
        <w:numPr>
          <w:ilvl w:val="0"/>
          <w:numId w:val="27"/>
        </w:numPr>
        <w:jc w:val="both"/>
        <w:rPr>
          <w:rFonts w:cs="Arial"/>
          <w:sz w:val="24"/>
          <w:szCs w:val="24"/>
        </w:rPr>
      </w:pPr>
      <w:r w:rsidRPr="00DF1D0D">
        <w:rPr>
          <w:rFonts w:cs="Arial"/>
          <w:sz w:val="24"/>
          <w:szCs w:val="24"/>
        </w:rPr>
        <w:t>Members of the IDP SC will comprise the Senior Management of the DM, the staff responsible for the preparation of the IDP, PMS and Budget and any other members as the Municipal Manager may deem fit.</w:t>
      </w:r>
    </w:p>
    <w:p w:rsidR="002B4A01" w:rsidRDefault="002B4A01" w:rsidP="008726C6">
      <w:pPr>
        <w:pStyle w:val="ListParagraph"/>
        <w:numPr>
          <w:ilvl w:val="0"/>
          <w:numId w:val="14"/>
        </w:numPr>
        <w:jc w:val="both"/>
        <w:rPr>
          <w:rFonts w:cs="Arial"/>
          <w:sz w:val="24"/>
          <w:szCs w:val="24"/>
        </w:rPr>
      </w:pPr>
      <w:r w:rsidRPr="002B4A01">
        <w:rPr>
          <w:rFonts w:cs="Arial"/>
          <w:sz w:val="24"/>
          <w:szCs w:val="24"/>
        </w:rPr>
        <w:t xml:space="preserve">IDP Committee will consist of the IDP Manager, IDP Manager from three local municipalities within the </w:t>
      </w:r>
      <w:r>
        <w:rPr>
          <w:rFonts w:cs="Arial"/>
          <w:sz w:val="24"/>
          <w:szCs w:val="24"/>
        </w:rPr>
        <w:t>Xhariep</w:t>
      </w:r>
      <w:r w:rsidRPr="002B4A01">
        <w:rPr>
          <w:rFonts w:cs="Arial"/>
          <w:sz w:val="24"/>
          <w:szCs w:val="24"/>
        </w:rPr>
        <w:t xml:space="preserve"> District and representative from COGTA.</w:t>
      </w:r>
    </w:p>
    <w:p w:rsidR="002B4A01" w:rsidRPr="00DF1D0D" w:rsidRDefault="002B4A01" w:rsidP="008726C6">
      <w:pPr>
        <w:pStyle w:val="ListParagraph"/>
        <w:numPr>
          <w:ilvl w:val="0"/>
          <w:numId w:val="14"/>
        </w:numPr>
        <w:jc w:val="both"/>
        <w:rPr>
          <w:rFonts w:cs="Arial"/>
          <w:sz w:val="24"/>
          <w:szCs w:val="24"/>
        </w:rPr>
      </w:pPr>
      <w:r w:rsidRPr="00DF1D0D">
        <w:rPr>
          <w:rFonts w:cs="Arial"/>
          <w:sz w:val="24"/>
          <w:szCs w:val="24"/>
        </w:rPr>
        <w:t xml:space="preserve">IDP representative forum will consist of steering committee member, sector department, business, private sector, NGO’s and civil society organizations. The role of the Representative forum is to ensure alignment of programmes and projects with other spheres of government and private </w:t>
      </w:r>
      <w:proofErr w:type="spellStart"/>
      <w:r w:rsidRPr="00DF1D0D">
        <w:rPr>
          <w:rFonts w:cs="Arial"/>
          <w:sz w:val="24"/>
          <w:szCs w:val="24"/>
        </w:rPr>
        <w:t>organisations</w:t>
      </w:r>
      <w:proofErr w:type="spellEnd"/>
      <w:r w:rsidRPr="00DF1D0D">
        <w:rPr>
          <w:rFonts w:cs="Arial"/>
          <w:sz w:val="24"/>
          <w:szCs w:val="24"/>
        </w:rPr>
        <w:t>; and provide for public, private and civil society sector input to the IDP.</w:t>
      </w:r>
    </w:p>
    <w:p w:rsidR="00635752" w:rsidRPr="00635752" w:rsidRDefault="00635752" w:rsidP="00635752">
      <w:pPr>
        <w:jc w:val="both"/>
        <w:rPr>
          <w:rFonts w:cs="Arial"/>
          <w:b/>
          <w:sz w:val="24"/>
          <w:szCs w:val="24"/>
        </w:rPr>
      </w:pPr>
      <w:r w:rsidRPr="00635752">
        <w:rPr>
          <w:rFonts w:cs="Arial"/>
          <w:b/>
          <w:sz w:val="24"/>
          <w:szCs w:val="24"/>
        </w:rPr>
        <w:t xml:space="preserve"> </w:t>
      </w:r>
      <w:r w:rsidR="00DF1D0D">
        <w:rPr>
          <w:rFonts w:cs="Arial"/>
          <w:b/>
          <w:sz w:val="24"/>
          <w:szCs w:val="24"/>
        </w:rPr>
        <w:t>2.3</w:t>
      </w:r>
      <w:r w:rsidRPr="00635752">
        <w:rPr>
          <w:rFonts w:cs="Arial"/>
          <w:b/>
          <w:sz w:val="24"/>
          <w:szCs w:val="24"/>
        </w:rPr>
        <w:t xml:space="preserve"> </w:t>
      </w:r>
      <w:r w:rsidR="00DF1D0D">
        <w:rPr>
          <w:rFonts w:cs="Arial"/>
          <w:b/>
          <w:sz w:val="24"/>
          <w:szCs w:val="24"/>
        </w:rPr>
        <w:t>TERMS OF REFERENCE FOR T</w:t>
      </w:r>
      <w:r w:rsidR="00DF1D0D" w:rsidRPr="00635752">
        <w:rPr>
          <w:rFonts w:cs="Arial"/>
          <w:b/>
          <w:sz w:val="24"/>
          <w:szCs w:val="24"/>
        </w:rPr>
        <w:t xml:space="preserve">HE </w:t>
      </w:r>
      <w:r w:rsidR="00DF1D0D">
        <w:rPr>
          <w:rFonts w:cs="Arial"/>
          <w:b/>
          <w:sz w:val="24"/>
          <w:szCs w:val="24"/>
        </w:rPr>
        <w:t>IDP</w:t>
      </w:r>
      <w:r w:rsidR="00DF1D0D" w:rsidRPr="00635752">
        <w:rPr>
          <w:rFonts w:cs="Arial"/>
          <w:b/>
          <w:sz w:val="24"/>
          <w:szCs w:val="24"/>
        </w:rPr>
        <w:t xml:space="preserve"> STEERING COMMITTEE  </w:t>
      </w:r>
    </w:p>
    <w:p w:rsidR="00635752" w:rsidRPr="00635752" w:rsidRDefault="00635752" w:rsidP="00635752">
      <w:pPr>
        <w:jc w:val="both"/>
        <w:rPr>
          <w:rFonts w:cs="Arial"/>
          <w:i/>
          <w:sz w:val="24"/>
          <w:szCs w:val="24"/>
        </w:rPr>
      </w:pPr>
      <w:r w:rsidRPr="00635752">
        <w:rPr>
          <w:rFonts w:cs="Arial"/>
          <w:sz w:val="24"/>
          <w:szCs w:val="24"/>
        </w:rPr>
        <w:t xml:space="preserve"> </w:t>
      </w:r>
      <w:r w:rsidRPr="00867022">
        <w:rPr>
          <w:rFonts w:cs="Arial"/>
          <w:i/>
          <w:sz w:val="24"/>
          <w:szCs w:val="24"/>
        </w:rPr>
        <w:t>The terms of reference for the IDP SC are as follows:</w:t>
      </w:r>
      <w:r w:rsidRPr="00635752">
        <w:rPr>
          <w:rFonts w:cs="Arial"/>
          <w:i/>
          <w:sz w:val="24"/>
          <w:szCs w:val="24"/>
        </w:rPr>
        <w:t xml:space="preserve">  </w:t>
      </w:r>
    </w:p>
    <w:p w:rsidR="00635752" w:rsidRPr="00DF1D0D" w:rsidRDefault="00635752" w:rsidP="008726C6">
      <w:pPr>
        <w:pStyle w:val="ListParagraph"/>
        <w:numPr>
          <w:ilvl w:val="0"/>
          <w:numId w:val="28"/>
        </w:numPr>
        <w:jc w:val="both"/>
        <w:rPr>
          <w:rFonts w:cs="Arial"/>
          <w:sz w:val="24"/>
          <w:szCs w:val="24"/>
        </w:rPr>
      </w:pPr>
      <w:r w:rsidRPr="00DF1D0D">
        <w:rPr>
          <w:rFonts w:cs="Arial"/>
          <w:sz w:val="24"/>
          <w:szCs w:val="24"/>
        </w:rPr>
        <w:t xml:space="preserve">Provide terms of reference for the various planning activities associated with the IDP; </w:t>
      </w:r>
    </w:p>
    <w:p w:rsidR="00635752" w:rsidRPr="00DF1D0D" w:rsidRDefault="00635752" w:rsidP="008726C6">
      <w:pPr>
        <w:pStyle w:val="ListParagraph"/>
        <w:numPr>
          <w:ilvl w:val="0"/>
          <w:numId w:val="28"/>
        </w:numPr>
        <w:jc w:val="both"/>
        <w:rPr>
          <w:rFonts w:cs="Arial"/>
          <w:sz w:val="24"/>
          <w:szCs w:val="24"/>
        </w:rPr>
      </w:pPr>
      <w:r w:rsidRPr="00DF1D0D">
        <w:rPr>
          <w:rFonts w:cs="Arial"/>
          <w:sz w:val="24"/>
          <w:szCs w:val="24"/>
        </w:rPr>
        <w:t xml:space="preserve">Commission research studies as may be required; </w:t>
      </w:r>
    </w:p>
    <w:p w:rsidR="00DF1D0D" w:rsidRDefault="00635752" w:rsidP="008726C6">
      <w:pPr>
        <w:pStyle w:val="ListParagraph"/>
        <w:numPr>
          <w:ilvl w:val="0"/>
          <w:numId w:val="28"/>
        </w:numPr>
        <w:jc w:val="both"/>
        <w:rPr>
          <w:rFonts w:cs="Arial"/>
          <w:sz w:val="24"/>
          <w:szCs w:val="24"/>
        </w:rPr>
      </w:pPr>
      <w:r w:rsidRPr="00DF1D0D">
        <w:rPr>
          <w:rFonts w:cs="Arial"/>
          <w:sz w:val="24"/>
          <w:szCs w:val="24"/>
        </w:rPr>
        <w:t xml:space="preserve">Considers and comments on: Inputs from sub-committee/s, study teams and consultants; </w:t>
      </w:r>
    </w:p>
    <w:p w:rsidR="00635752" w:rsidRPr="00DF1D0D" w:rsidRDefault="00635752" w:rsidP="008726C6">
      <w:pPr>
        <w:pStyle w:val="ListParagraph"/>
        <w:numPr>
          <w:ilvl w:val="0"/>
          <w:numId w:val="28"/>
        </w:numPr>
        <w:jc w:val="both"/>
        <w:rPr>
          <w:rFonts w:cs="Arial"/>
          <w:sz w:val="24"/>
          <w:szCs w:val="24"/>
        </w:rPr>
      </w:pPr>
      <w:r w:rsidRPr="00DF1D0D">
        <w:rPr>
          <w:rFonts w:cs="Arial"/>
          <w:sz w:val="24"/>
          <w:szCs w:val="24"/>
        </w:rPr>
        <w:t xml:space="preserve"> Inputs from provincial sector departments and support providers; and </w:t>
      </w:r>
    </w:p>
    <w:p w:rsidR="00635752" w:rsidRPr="00DF1D0D" w:rsidRDefault="00635752" w:rsidP="008726C6">
      <w:pPr>
        <w:pStyle w:val="ListParagraph"/>
        <w:numPr>
          <w:ilvl w:val="0"/>
          <w:numId w:val="28"/>
        </w:numPr>
        <w:jc w:val="both"/>
        <w:rPr>
          <w:rFonts w:cs="Arial"/>
          <w:sz w:val="24"/>
          <w:szCs w:val="24"/>
        </w:rPr>
      </w:pPr>
      <w:r w:rsidRPr="00DF1D0D">
        <w:rPr>
          <w:rFonts w:cs="Arial"/>
          <w:sz w:val="24"/>
          <w:szCs w:val="24"/>
        </w:rPr>
        <w:t xml:space="preserve">IDP RF members. </w:t>
      </w:r>
    </w:p>
    <w:p w:rsidR="00635752" w:rsidRPr="00DF1D0D" w:rsidRDefault="00635752" w:rsidP="008726C6">
      <w:pPr>
        <w:pStyle w:val="ListParagraph"/>
        <w:numPr>
          <w:ilvl w:val="0"/>
          <w:numId w:val="28"/>
        </w:numPr>
        <w:jc w:val="both"/>
        <w:rPr>
          <w:rFonts w:cs="Arial"/>
          <w:sz w:val="24"/>
          <w:szCs w:val="24"/>
        </w:rPr>
      </w:pPr>
      <w:r w:rsidRPr="00DF1D0D">
        <w:rPr>
          <w:rFonts w:cs="Arial"/>
          <w:sz w:val="24"/>
          <w:szCs w:val="24"/>
        </w:rPr>
        <w:t xml:space="preserve">Processes, </w:t>
      </w:r>
      <w:proofErr w:type="spellStart"/>
      <w:r w:rsidRPr="00DF1D0D">
        <w:rPr>
          <w:rFonts w:cs="Arial"/>
          <w:sz w:val="24"/>
          <w:szCs w:val="24"/>
        </w:rPr>
        <w:t>summarise</w:t>
      </w:r>
      <w:proofErr w:type="spellEnd"/>
      <w:r w:rsidRPr="00DF1D0D">
        <w:rPr>
          <w:rFonts w:cs="Arial"/>
          <w:sz w:val="24"/>
          <w:szCs w:val="24"/>
        </w:rPr>
        <w:t xml:space="preserve"> and document outputs; </w:t>
      </w:r>
    </w:p>
    <w:p w:rsidR="00635752" w:rsidRPr="00DF1D0D" w:rsidRDefault="00635752" w:rsidP="008726C6">
      <w:pPr>
        <w:pStyle w:val="ListParagraph"/>
        <w:numPr>
          <w:ilvl w:val="0"/>
          <w:numId w:val="28"/>
        </w:numPr>
        <w:jc w:val="both"/>
        <w:rPr>
          <w:rFonts w:cs="Arial"/>
          <w:sz w:val="24"/>
          <w:szCs w:val="24"/>
        </w:rPr>
      </w:pPr>
      <w:r w:rsidRPr="00DF1D0D">
        <w:rPr>
          <w:rFonts w:cs="Arial"/>
          <w:sz w:val="24"/>
          <w:szCs w:val="24"/>
        </w:rPr>
        <w:t xml:space="preserve">Makes content and technical recommendations; and </w:t>
      </w:r>
    </w:p>
    <w:p w:rsidR="00635752" w:rsidRDefault="00635752" w:rsidP="008726C6">
      <w:pPr>
        <w:pStyle w:val="ListParagraph"/>
        <w:numPr>
          <w:ilvl w:val="0"/>
          <w:numId w:val="28"/>
        </w:numPr>
        <w:jc w:val="both"/>
        <w:rPr>
          <w:rFonts w:cs="Arial"/>
          <w:sz w:val="24"/>
          <w:szCs w:val="24"/>
        </w:rPr>
      </w:pPr>
      <w:r w:rsidRPr="00DF1D0D">
        <w:rPr>
          <w:rFonts w:cs="Arial"/>
          <w:sz w:val="24"/>
          <w:szCs w:val="24"/>
        </w:rPr>
        <w:t>Prepare, facilitate and document meetings.</w:t>
      </w:r>
    </w:p>
    <w:p w:rsidR="00990A23" w:rsidRDefault="00990A23" w:rsidP="00990A23">
      <w:pPr>
        <w:jc w:val="both"/>
        <w:rPr>
          <w:rFonts w:cs="Arial"/>
          <w:sz w:val="24"/>
          <w:szCs w:val="24"/>
        </w:rPr>
      </w:pPr>
    </w:p>
    <w:p w:rsidR="00990A23" w:rsidRPr="00990A23" w:rsidRDefault="00990A23" w:rsidP="00990A23">
      <w:pPr>
        <w:jc w:val="both"/>
        <w:rPr>
          <w:rFonts w:cs="Arial"/>
          <w:sz w:val="24"/>
          <w:szCs w:val="24"/>
        </w:rPr>
      </w:pPr>
    </w:p>
    <w:p w:rsidR="00635752" w:rsidRPr="00DF1D0D" w:rsidRDefault="00DF1D0D" w:rsidP="00635752">
      <w:pPr>
        <w:jc w:val="both"/>
        <w:rPr>
          <w:rFonts w:cs="Arial"/>
          <w:b/>
          <w:sz w:val="24"/>
          <w:szCs w:val="24"/>
        </w:rPr>
      </w:pPr>
      <w:r>
        <w:rPr>
          <w:rFonts w:cs="Arial"/>
          <w:b/>
          <w:sz w:val="24"/>
          <w:szCs w:val="24"/>
        </w:rPr>
        <w:lastRenderedPageBreak/>
        <w:t>2.4</w:t>
      </w:r>
      <w:r w:rsidRPr="00DF1D0D">
        <w:rPr>
          <w:rFonts w:cs="Arial"/>
          <w:b/>
          <w:sz w:val="24"/>
          <w:szCs w:val="24"/>
        </w:rPr>
        <w:t xml:space="preserve"> RESPONSIBILITIES  </w:t>
      </w:r>
    </w:p>
    <w:p w:rsidR="00635752" w:rsidRPr="00635752" w:rsidRDefault="00635752" w:rsidP="00635752">
      <w:pPr>
        <w:jc w:val="both"/>
        <w:rPr>
          <w:rFonts w:cs="Arial"/>
          <w:i/>
          <w:sz w:val="24"/>
          <w:szCs w:val="24"/>
        </w:rPr>
      </w:pPr>
      <w:r w:rsidRPr="00867022">
        <w:rPr>
          <w:rFonts w:cs="Arial"/>
          <w:i/>
          <w:sz w:val="24"/>
          <w:szCs w:val="24"/>
        </w:rPr>
        <w:t>Amongst other, the following responsibilities have been allocated to the IDP Manager for the IDP Process:</w:t>
      </w:r>
      <w:r w:rsidRPr="00635752">
        <w:rPr>
          <w:rFonts w:cs="Arial"/>
          <w:i/>
          <w:sz w:val="24"/>
          <w:szCs w:val="24"/>
        </w:rPr>
        <w:t xml:space="preserve">  </w:t>
      </w:r>
    </w:p>
    <w:p w:rsidR="00635752" w:rsidRPr="00DF1D0D" w:rsidRDefault="00635752" w:rsidP="008726C6">
      <w:pPr>
        <w:pStyle w:val="ListParagraph"/>
        <w:numPr>
          <w:ilvl w:val="0"/>
          <w:numId w:val="29"/>
        </w:numPr>
        <w:jc w:val="both"/>
        <w:rPr>
          <w:rFonts w:cs="Arial"/>
          <w:sz w:val="24"/>
          <w:szCs w:val="24"/>
        </w:rPr>
      </w:pPr>
      <w:r w:rsidRPr="00DF1D0D">
        <w:rPr>
          <w:rFonts w:cs="Arial"/>
          <w:sz w:val="24"/>
          <w:szCs w:val="24"/>
        </w:rPr>
        <w:t xml:space="preserve">To ensure that the Process Plan is </w:t>
      </w:r>
      <w:proofErr w:type="spellStart"/>
      <w:r w:rsidRPr="00DF1D0D">
        <w:rPr>
          <w:rFonts w:cs="Arial"/>
          <w:sz w:val="24"/>
          <w:szCs w:val="24"/>
        </w:rPr>
        <w:t>finalised</w:t>
      </w:r>
      <w:proofErr w:type="spellEnd"/>
      <w:r w:rsidRPr="00DF1D0D">
        <w:rPr>
          <w:rFonts w:cs="Arial"/>
          <w:sz w:val="24"/>
          <w:szCs w:val="24"/>
        </w:rPr>
        <w:t xml:space="preserve"> and adopted by Council; </w:t>
      </w:r>
    </w:p>
    <w:p w:rsidR="00635752" w:rsidRPr="00DF1D0D" w:rsidRDefault="00635752" w:rsidP="008726C6">
      <w:pPr>
        <w:pStyle w:val="ListParagraph"/>
        <w:numPr>
          <w:ilvl w:val="0"/>
          <w:numId w:val="29"/>
        </w:numPr>
        <w:jc w:val="both"/>
        <w:rPr>
          <w:rFonts w:cs="Arial"/>
          <w:sz w:val="24"/>
          <w:szCs w:val="24"/>
        </w:rPr>
      </w:pPr>
      <w:r w:rsidRPr="00DF1D0D">
        <w:rPr>
          <w:rFonts w:cs="Arial"/>
          <w:sz w:val="24"/>
          <w:szCs w:val="24"/>
        </w:rPr>
        <w:t xml:space="preserve">To adjust the IDP according to the proposals of the MEC; </w:t>
      </w:r>
    </w:p>
    <w:p w:rsidR="00635752" w:rsidRPr="00DF1D0D" w:rsidRDefault="00635752" w:rsidP="008726C6">
      <w:pPr>
        <w:pStyle w:val="ListParagraph"/>
        <w:numPr>
          <w:ilvl w:val="0"/>
          <w:numId w:val="29"/>
        </w:numPr>
        <w:jc w:val="both"/>
        <w:rPr>
          <w:rFonts w:cs="Arial"/>
          <w:sz w:val="24"/>
          <w:szCs w:val="24"/>
        </w:rPr>
      </w:pPr>
      <w:r w:rsidRPr="00DF1D0D">
        <w:rPr>
          <w:rFonts w:cs="Arial"/>
          <w:sz w:val="24"/>
          <w:szCs w:val="24"/>
        </w:rPr>
        <w:t>To identify additional role-players to sit on the IDP Representative Forum;</w:t>
      </w:r>
    </w:p>
    <w:p w:rsidR="00635752" w:rsidRPr="00DF1D0D" w:rsidRDefault="00635752" w:rsidP="008726C6">
      <w:pPr>
        <w:pStyle w:val="ListParagraph"/>
        <w:numPr>
          <w:ilvl w:val="0"/>
          <w:numId w:val="29"/>
        </w:numPr>
        <w:jc w:val="both"/>
        <w:rPr>
          <w:rFonts w:cs="Arial"/>
          <w:sz w:val="24"/>
          <w:szCs w:val="24"/>
        </w:rPr>
      </w:pPr>
      <w:r w:rsidRPr="00DF1D0D">
        <w:rPr>
          <w:rFonts w:cs="Arial"/>
          <w:sz w:val="24"/>
          <w:szCs w:val="24"/>
        </w:rPr>
        <w:t xml:space="preserve">To ensure the continuous participation of role players; </w:t>
      </w:r>
    </w:p>
    <w:p w:rsidR="00635752" w:rsidRPr="00DF1D0D" w:rsidRDefault="00635752" w:rsidP="008726C6">
      <w:pPr>
        <w:pStyle w:val="ListParagraph"/>
        <w:numPr>
          <w:ilvl w:val="0"/>
          <w:numId w:val="29"/>
        </w:numPr>
        <w:jc w:val="both"/>
        <w:rPr>
          <w:rFonts w:cs="Arial"/>
          <w:sz w:val="24"/>
          <w:szCs w:val="24"/>
        </w:rPr>
      </w:pPr>
      <w:r w:rsidRPr="00DF1D0D">
        <w:rPr>
          <w:rFonts w:cs="Arial"/>
          <w:sz w:val="24"/>
          <w:szCs w:val="24"/>
        </w:rPr>
        <w:t xml:space="preserve">To monitor the participation of role players; </w:t>
      </w:r>
    </w:p>
    <w:p w:rsidR="00635752" w:rsidRPr="00DF1D0D" w:rsidRDefault="00635752" w:rsidP="008726C6">
      <w:pPr>
        <w:pStyle w:val="ListParagraph"/>
        <w:numPr>
          <w:ilvl w:val="0"/>
          <w:numId w:val="29"/>
        </w:numPr>
        <w:jc w:val="both"/>
        <w:rPr>
          <w:rFonts w:cs="Arial"/>
          <w:sz w:val="24"/>
          <w:szCs w:val="24"/>
        </w:rPr>
      </w:pPr>
      <w:r w:rsidRPr="00DF1D0D">
        <w:rPr>
          <w:rFonts w:cs="Arial"/>
          <w:sz w:val="24"/>
          <w:szCs w:val="24"/>
        </w:rPr>
        <w:t xml:space="preserve">To ensure appropriate procedures are followed; </w:t>
      </w:r>
    </w:p>
    <w:p w:rsidR="00635752" w:rsidRPr="00DF1D0D" w:rsidRDefault="00635752" w:rsidP="008726C6">
      <w:pPr>
        <w:pStyle w:val="ListParagraph"/>
        <w:numPr>
          <w:ilvl w:val="0"/>
          <w:numId w:val="29"/>
        </w:numPr>
        <w:jc w:val="both"/>
        <w:rPr>
          <w:rFonts w:cs="Arial"/>
          <w:sz w:val="24"/>
          <w:szCs w:val="24"/>
        </w:rPr>
      </w:pPr>
      <w:r w:rsidRPr="00DF1D0D">
        <w:rPr>
          <w:rFonts w:cs="Arial"/>
          <w:sz w:val="24"/>
          <w:szCs w:val="24"/>
        </w:rPr>
        <w:t xml:space="preserve">To ensure documentation is prepared properly; </w:t>
      </w:r>
    </w:p>
    <w:p w:rsidR="00635752" w:rsidRPr="00DF1D0D" w:rsidRDefault="00635752" w:rsidP="008726C6">
      <w:pPr>
        <w:pStyle w:val="ListParagraph"/>
        <w:numPr>
          <w:ilvl w:val="0"/>
          <w:numId w:val="29"/>
        </w:numPr>
        <w:jc w:val="both"/>
        <w:rPr>
          <w:rFonts w:cs="Arial"/>
          <w:sz w:val="24"/>
          <w:szCs w:val="24"/>
        </w:rPr>
      </w:pPr>
      <w:r w:rsidRPr="00DF1D0D">
        <w:rPr>
          <w:rFonts w:cs="Arial"/>
          <w:sz w:val="24"/>
          <w:szCs w:val="24"/>
        </w:rPr>
        <w:t xml:space="preserve">To carry out the day-to-day management of the IDP process; </w:t>
      </w:r>
    </w:p>
    <w:p w:rsidR="00635752" w:rsidRPr="00DF1D0D" w:rsidRDefault="00635752" w:rsidP="008726C6">
      <w:pPr>
        <w:pStyle w:val="ListParagraph"/>
        <w:numPr>
          <w:ilvl w:val="0"/>
          <w:numId w:val="29"/>
        </w:numPr>
        <w:jc w:val="both"/>
        <w:rPr>
          <w:rFonts w:cs="Arial"/>
          <w:sz w:val="24"/>
          <w:szCs w:val="24"/>
        </w:rPr>
      </w:pPr>
      <w:r w:rsidRPr="00DF1D0D">
        <w:rPr>
          <w:rFonts w:cs="Arial"/>
          <w:sz w:val="24"/>
          <w:szCs w:val="24"/>
        </w:rPr>
        <w:t xml:space="preserve">To respond to comments and enquiries; </w:t>
      </w:r>
    </w:p>
    <w:p w:rsidR="00635752" w:rsidRPr="00DF1D0D" w:rsidRDefault="00635752" w:rsidP="008726C6">
      <w:pPr>
        <w:pStyle w:val="ListParagraph"/>
        <w:numPr>
          <w:ilvl w:val="0"/>
          <w:numId w:val="29"/>
        </w:numPr>
        <w:jc w:val="both"/>
        <w:rPr>
          <w:rFonts w:cs="Arial"/>
          <w:sz w:val="24"/>
          <w:szCs w:val="24"/>
        </w:rPr>
      </w:pPr>
      <w:r w:rsidRPr="00DF1D0D">
        <w:rPr>
          <w:rFonts w:cs="Arial"/>
          <w:sz w:val="24"/>
          <w:szCs w:val="24"/>
        </w:rPr>
        <w:t xml:space="preserve">To ensure alignment of the IDP with other IDP’s within the District Municipality; </w:t>
      </w:r>
    </w:p>
    <w:p w:rsidR="00635752" w:rsidRDefault="00635752" w:rsidP="008726C6">
      <w:pPr>
        <w:pStyle w:val="ListParagraph"/>
        <w:numPr>
          <w:ilvl w:val="0"/>
          <w:numId w:val="29"/>
        </w:numPr>
        <w:jc w:val="both"/>
      </w:pPr>
      <w:r w:rsidRPr="00DF1D0D">
        <w:rPr>
          <w:rFonts w:cs="Arial"/>
          <w:sz w:val="24"/>
          <w:szCs w:val="24"/>
        </w:rPr>
        <w:t>To co-ordinate the inclusion of Sector Plans into the IDP documentation;</w:t>
      </w:r>
      <w:r w:rsidRPr="00635752">
        <w:t xml:space="preserve"> </w:t>
      </w:r>
    </w:p>
    <w:p w:rsidR="00635752" w:rsidRPr="00DF1D0D" w:rsidRDefault="00635752" w:rsidP="008726C6">
      <w:pPr>
        <w:pStyle w:val="ListParagraph"/>
        <w:numPr>
          <w:ilvl w:val="0"/>
          <w:numId w:val="29"/>
        </w:numPr>
        <w:jc w:val="both"/>
        <w:rPr>
          <w:rFonts w:cs="Arial"/>
          <w:sz w:val="24"/>
          <w:szCs w:val="24"/>
        </w:rPr>
      </w:pPr>
      <w:r w:rsidRPr="00DF1D0D">
        <w:rPr>
          <w:rFonts w:cs="Arial"/>
          <w:sz w:val="24"/>
          <w:szCs w:val="24"/>
        </w:rPr>
        <w:t>To submit the reviewed IDP to the relevant authorities.</w:t>
      </w:r>
    </w:p>
    <w:p w:rsidR="00635752" w:rsidRPr="00635752" w:rsidRDefault="00DF1D0D" w:rsidP="00635752">
      <w:pPr>
        <w:jc w:val="both"/>
        <w:rPr>
          <w:rFonts w:cs="Arial"/>
          <w:b/>
          <w:sz w:val="24"/>
          <w:szCs w:val="24"/>
        </w:rPr>
      </w:pPr>
      <w:r>
        <w:rPr>
          <w:rFonts w:cs="Arial"/>
          <w:b/>
          <w:sz w:val="24"/>
          <w:szCs w:val="24"/>
        </w:rPr>
        <w:t>2.5. IDP</w:t>
      </w:r>
      <w:r w:rsidRPr="00635752">
        <w:rPr>
          <w:rFonts w:cs="Arial"/>
          <w:b/>
          <w:sz w:val="24"/>
          <w:szCs w:val="24"/>
        </w:rPr>
        <w:t xml:space="preserve"> REPRESENTATIVE FORUM  </w:t>
      </w:r>
    </w:p>
    <w:p w:rsidR="00635752" w:rsidRPr="00DF1D0D" w:rsidRDefault="00635752" w:rsidP="008726C6">
      <w:pPr>
        <w:pStyle w:val="ListParagraph"/>
        <w:numPr>
          <w:ilvl w:val="0"/>
          <w:numId w:val="30"/>
        </w:numPr>
        <w:jc w:val="both"/>
        <w:rPr>
          <w:rFonts w:cs="Arial"/>
          <w:b/>
          <w:i/>
          <w:sz w:val="24"/>
          <w:szCs w:val="24"/>
        </w:rPr>
      </w:pPr>
      <w:r w:rsidRPr="00DF1D0D">
        <w:rPr>
          <w:rFonts w:cs="Arial"/>
          <w:b/>
          <w:i/>
          <w:sz w:val="24"/>
          <w:szCs w:val="24"/>
        </w:rPr>
        <w:t xml:space="preserve">Composition Of IDP Representative Forum  </w:t>
      </w:r>
    </w:p>
    <w:p w:rsidR="00635752" w:rsidRDefault="00635752" w:rsidP="00635752">
      <w:pPr>
        <w:jc w:val="both"/>
        <w:rPr>
          <w:rFonts w:cs="Arial"/>
          <w:sz w:val="24"/>
          <w:szCs w:val="24"/>
        </w:rPr>
      </w:pPr>
      <w:r w:rsidRPr="00635752">
        <w:rPr>
          <w:rFonts w:cs="Arial"/>
          <w:sz w:val="24"/>
          <w:szCs w:val="24"/>
        </w:rPr>
        <w:t xml:space="preserve">The IDP Representative Forum (IDP RF) will be constituted as part of the preparation phase of the IDP and will continue its functions throughout the annual IDP Review processes. </w:t>
      </w:r>
    </w:p>
    <w:p w:rsidR="00635752" w:rsidRPr="00635752" w:rsidRDefault="00635752" w:rsidP="00635752">
      <w:pPr>
        <w:jc w:val="both"/>
        <w:rPr>
          <w:rFonts w:cs="Arial"/>
          <w:i/>
          <w:sz w:val="24"/>
          <w:szCs w:val="24"/>
        </w:rPr>
      </w:pPr>
      <w:r w:rsidRPr="00867022">
        <w:rPr>
          <w:rFonts w:cs="Arial"/>
          <w:i/>
          <w:sz w:val="24"/>
          <w:szCs w:val="24"/>
        </w:rPr>
        <w:t>The proposed composition of the IDP RF could be as follows:</w:t>
      </w:r>
      <w:r w:rsidRPr="00635752">
        <w:rPr>
          <w:rFonts w:cs="Arial"/>
          <w:i/>
          <w:sz w:val="24"/>
          <w:szCs w:val="24"/>
        </w:rPr>
        <w:t xml:space="preserve">  </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t xml:space="preserve">Mayor of XDM as Chairperson </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t>Mayor of Letsemeng Local Municipality</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t>Mayor of Mohokare Local Municipality</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t xml:space="preserve">Mayor of Kopanong Local Municipality </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t xml:space="preserve">MAYCO Members and Councillors of the XDM. </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t xml:space="preserve">Municipal Manager and Senior municipal officials from the XDM. </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t xml:space="preserve">Municipal Managers from all the three (3) constituent Local Municipalities. </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t xml:space="preserve">All the IDP Managers within the District </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t>1 Representative from each of the registered Political Parties represented in XDM.</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t>Representatives from Big Business</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t xml:space="preserve">1 representative from each of the various Business Chambers within XDM </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t xml:space="preserve">1 representative from each respective Parastatals operational within XDM </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t xml:space="preserve">1 representative from each respective and relevant National Departments </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t xml:space="preserve">1 representative from each of the Provincial Departments respectively  </w:t>
      </w:r>
    </w:p>
    <w:p w:rsidR="00635752" w:rsidRPr="00DF1D0D" w:rsidRDefault="00635752" w:rsidP="008726C6">
      <w:pPr>
        <w:pStyle w:val="ListParagraph"/>
        <w:numPr>
          <w:ilvl w:val="0"/>
          <w:numId w:val="31"/>
        </w:numPr>
        <w:jc w:val="both"/>
        <w:rPr>
          <w:rFonts w:cs="Arial"/>
          <w:sz w:val="24"/>
          <w:szCs w:val="24"/>
        </w:rPr>
      </w:pPr>
      <w:r w:rsidRPr="00DF1D0D">
        <w:rPr>
          <w:rFonts w:cs="Arial"/>
          <w:sz w:val="24"/>
          <w:szCs w:val="24"/>
        </w:rPr>
        <w:lastRenderedPageBreak/>
        <w:t>1 representative from each respective Non-Governmental Organizations, CBOs within XDM.</w:t>
      </w:r>
    </w:p>
    <w:p w:rsidR="009F1DA5" w:rsidRPr="00990A23" w:rsidRDefault="00635752" w:rsidP="00990A23">
      <w:pPr>
        <w:pStyle w:val="ListParagraph"/>
        <w:numPr>
          <w:ilvl w:val="0"/>
          <w:numId w:val="31"/>
        </w:numPr>
        <w:jc w:val="both"/>
        <w:rPr>
          <w:rFonts w:cs="Arial"/>
          <w:sz w:val="24"/>
          <w:szCs w:val="24"/>
        </w:rPr>
      </w:pPr>
      <w:r w:rsidRPr="00DF1D0D">
        <w:rPr>
          <w:rFonts w:cs="Arial"/>
          <w:sz w:val="24"/>
          <w:szCs w:val="24"/>
        </w:rPr>
        <w:t>1 representative from each of all the other interest groups across the District, as per the    available stakeholder list.</w:t>
      </w:r>
    </w:p>
    <w:p w:rsidR="009F1DA5" w:rsidRDefault="009F1DA5" w:rsidP="00BB471E">
      <w:pPr>
        <w:pStyle w:val="ListParagraph"/>
        <w:ind w:left="767"/>
        <w:jc w:val="both"/>
        <w:rPr>
          <w:rFonts w:cs="Arial"/>
          <w:sz w:val="24"/>
          <w:szCs w:val="24"/>
        </w:rPr>
      </w:pPr>
    </w:p>
    <w:p w:rsidR="00635752" w:rsidRPr="00DF1D0D" w:rsidRDefault="00DF1D0D" w:rsidP="008726C6">
      <w:pPr>
        <w:pStyle w:val="ListParagraph"/>
        <w:numPr>
          <w:ilvl w:val="0"/>
          <w:numId w:val="30"/>
        </w:numPr>
        <w:jc w:val="both"/>
        <w:rPr>
          <w:rFonts w:cs="Arial"/>
          <w:b/>
          <w:sz w:val="24"/>
          <w:szCs w:val="24"/>
        </w:rPr>
      </w:pPr>
      <w:r w:rsidRPr="00DF1D0D">
        <w:rPr>
          <w:rFonts w:cs="Arial"/>
          <w:b/>
          <w:sz w:val="24"/>
          <w:szCs w:val="24"/>
        </w:rPr>
        <w:t>Terms o</w:t>
      </w:r>
      <w:r w:rsidR="00635752" w:rsidRPr="00DF1D0D">
        <w:rPr>
          <w:rFonts w:cs="Arial"/>
          <w:b/>
          <w:sz w:val="24"/>
          <w:szCs w:val="24"/>
        </w:rPr>
        <w:t xml:space="preserve">f Reference for the IDP Representative Forum  </w:t>
      </w:r>
    </w:p>
    <w:p w:rsidR="00635752" w:rsidRPr="00635752" w:rsidRDefault="00635752" w:rsidP="00635752">
      <w:pPr>
        <w:jc w:val="both"/>
        <w:rPr>
          <w:rFonts w:cs="Arial"/>
          <w:i/>
          <w:sz w:val="24"/>
          <w:szCs w:val="24"/>
        </w:rPr>
      </w:pPr>
      <w:r w:rsidRPr="00867022">
        <w:rPr>
          <w:rFonts w:cs="Arial"/>
          <w:i/>
          <w:sz w:val="24"/>
          <w:szCs w:val="24"/>
        </w:rPr>
        <w:t>The terms of reference for the IDP RF is as follows:</w:t>
      </w:r>
      <w:r w:rsidRPr="00635752">
        <w:rPr>
          <w:rFonts w:cs="Arial"/>
          <w:i/>
          <w:sz w:val="24"/>
          <w:szCs w:val="24"/>
        </w:rPr>
        <w:t xml:space="preserve">  </w:t>
      </w:r>
    </w:p>
    <w:p w:rsidR="00635752" w:rsidRPr="00BB471E" w:rsidRDefault="00635752" w:rsidP="008726C6">
      <w:pPr>
        <w:pStyle w:val="ListParagraph"/>
        <w:numPr>
          <w:ilvl w:val="0"/>
          <w:numId w:val="32"/>
        </w:numPr>
        <w:jc w:val="both"/>
        <w:rPr>
          <w:rFonts w:cs="Arial"/>
          <w:sz w:val="24"/>
          <w:szCs w:val="24"/>
        </w:rPr>
      </w:pPr>
      <w:r w:rsidRPr="00BB471E">
        <w:rPr>
          <w:rFonts w:cs="Arial"/>
          <w:sz w:val="24"/>
          <w:szCs w:val="24"/>
        </w:rPr>
        <w:t xml:space="preserve">Represent the interest of the municipality’s constituency in the IDP process; </w:t>
      </w:r>
    </w:p>
    <w:p w:rsidR="00635752" w:rsidRPr="00BB471E" w:rsidRDefault="00635752" w:rsidP="008726C6">
      <w:pPr>
        <w:pStyle w:val="ListParagraph"/>
        <w:numPr>
          <w:ilvl w:val="0"/>
          <w:numId w:val="32"/>
        </w:numPr>
        <w:jc w:val="both"/>
        <w:rPr>
          <w:rFonts w:cs="Arial"/>
          <w:sz w:val="24"/>
          <w:szCs w:val="24"/>
        </w:rPr>
      </w:pPr>
      <w:r w:rsidRPr="00BB471E">
        <w:rPr>
          <w:rFonts w:cs="Arial"/>
          <w:sz w:val="24"/>
          <w:szCs w:val="24"/>
        </w:rPr>
        <w:t xml:space="preserve">Provide an </w:t>
      </w:r>
      <w:proofErr w:type="spellStart"/>
      <w:r w:rsidRPr="00BB471E">
        <w:rPr>
          <w:rFonts w:cs="Arial"/>
          <w:sz w:val="24"/>
          <w:szCs w:val="24"/>
        </w:rPr>
        <w:t>organisational</w:t>
      </w:r>
      <w:proofErr w:type="spellEnd"/>
      <w:r w:rsidRPr="00BB471E">
        <w:rPr>
          <w:rFonts w:cs="Arial"/>
          <w:sz w:val="24"/>
          <w:szCs w:val="24"/>
        </w:rPr>
        <w:t xml:space="preserve"> mechanism for discussion, negotiation and decision making between the stakeholders inclusive of municipal government;</w:t>
      </w:r>
    </w:p>
    <w:p w:rsidR="00635752" w:rsidRPr="00BB471E" w:rsidRDefault="00635752" w:rsidP="008726C6">
      <w:pPr>
        <w:pStyle w:val="ListParagraph"/>
        <w:numPr>
          <w:ilvl w:val="0"/>
          <w:numId w:val="32"/>
        </w:numPr>
        <w:jc w:val="both"/>
        <w:rPr>
          <w:rFonts w:cs="Arial"/>
          <w:sz w:val="24"/>
          <w:szCs w:val="24"/>
        </w:rPr>
      </w:pPr>
      <w:r w:rsidRPr="00BB471E">
        <w:rPr>
          <w:rFonts w:cs="Arial"/>
          <w:sz w:val="24"/>
          <w:szCs w:val="24"/>
        </w:rPr>
        <w:t>Ensure communication between all the stakeholder representatives inclusive of municipal government; and</w:t>
      </w:r>
    </w:p>
    <w:p w:rsidR="00635752" w:rsidRPr="00BB471E" w:rsidRDefault="00635752" w:rsidP="008726C6">
      <w:pPr>
        <w:pStyle w:val="ListParagraph"/>
        <w:numPr>
          <w:ilvl w:val="0"/>
          <w:numId w:val="32"/>
        </w:numPr>
        <w:jc w:val="both"/>
        <w:rPr>
          <w:rFonts w:cs="Arial"/>
          <w:sz w:val="24"/>
          <w:szCs w:val="24"/>
        </w:rPr>
      </w:pPr>
      <w:r w:rsidRPr="00BB471E">
        <w:rPr>
          <w:rFonts w:cs="Arial"/>
          <w:sz w:val="24"/>
          <w:szCs w:val="24"/>
        </w:rPr>
        <w:t>Monitor the performance of the planning and implementation process.</w:t>
      </w:r>
    </w:p>
    <w:p w:rsidR="00635752" w:rsidRPr="00635752" w:rsidRDefault="00BB471E" w:rsidP="00635752">
      <w:pPr>
        <w:jc w:val="both"/>
        <w:rPr>
          <w:rFonts w:cs="Arial"/>
          <w:b/>
          <w:i/>
          <w:sz w:val="28"/>
          <w:szCs w:val="28"/>
        </w:rPr>
      </w:pPr>
      <w:r>
        <w:rPr>
          <w:rFonts w:cs="Arial"/>
          <w:b/>
          <w:i/>
          <w:sz w:val="28"/>
          <w:szCs w:val="28"/>
        </w:rPr>
        <w:t>CHAPTER 3</w:t>
      </w:r>
      <w:r w:rsidR="00635752" w:rsidRPr="00635752">
        <w:rPr>
          <w:rFonts w:cs="Arial"/>
          <w:b/>
          <w:i/>
          <w:sz w:val="28"/>
          <w:szCs w:val="28"/>
        </w:rPr>
        <w:t xml:space="preserve">:  ROLES, RESPONSIBILITIES &amp; KEY ACTIVITIES  </w:t>
      </w:r>
    </w:p>
    <w:p w:rsidR="00635752" w:rsidRPr="00635752" w:rsidRDefault="00635752" w:rsidP="00635752">
      <w:pPr>
        <w:jc w:val="both"/>
        <w:rPr>
          <w:rFonts w:cs="Arial"/>
          <w:b/>
          <w:sz w:val="24"/>
          <w:szCs w:val="24"/>
        </w:rPr>
      </w:pPr>
      <w:r w:rsidRPr="00635752">
        <w:rPr>
          <w:rFonts w:cs="Arial"/>
          <w:b/>
          <w:sz w:val="24"/>
          <w:szCs w:val="24"/>
        </w:rPr>
        <w:t xml:space="preserve">Role Players  </w:t>
      </w:r>
    </w:p>
    <w:p w:rsidR="00B47B0E" w:rsidRDefault="00635752" w:rsidP="00635752">
      <w:pPr>
        <w:jc w:val="both"/>
        <w:rPr>
          <w:rFonts w:cs="Arial"/>
          <w:sz w:val="24"/>
          <w:szCs w:val="24"/>
        </w:rPr>
      </w:pPr>
      <w:r w:rsidRPr="00635752">
        <w:rPr>
          <w:rFonts w:cs="Arial"/>
          <w:sz w:val="24"/>
          <w:szCs w:val="24"/>
        </w:rPr>
        <w:t>The Municipality will confirm the identification of the following role players in the IDP Review Process by removing/adding to their list of st</w:t>
      </w:r>
      <w:r>
        <w:rPr>
          <w:rFonts w:cs="Arial"/>
          <w:sz w:val="24"/>
          <w:szCs w:val="24"/>
        </w:rPr>
        <w:t>akeholders in the IDP Process:</w:t>
      </w:r>
    </w:p>
    <w:p w:rsidR="00635752" w:rsidRPr="00B47B0E" w:rsidRDefault="00B47B0E" w:rsidP="00635752">
      <w:pPr>
        <w:jc w:val="both"/>
        <w:rPr>
          <w:rFonts w:cs="Arial"/>
          <w:b/>
          <w:sz w:val="24"/>
          <w:szCs w:val="24"/>
        </w:rPr>
      </w:pPr>
      <w:r w:rsidRPr="00B47B0E">
        <w:rPr>
          <w:rFonts w:cs="Arial"/>
          <w:b/>
          <w:sz w:val="24"/>
          <w:szCs w:val="24"/>
        </w:rPr>
        <w:t xml:space="preserve">3.1 INTERNAL ROLE-PLAYERS  </w:t>
      </w:r>
    </w:p>
    <w:p w:rsidR="00635752" w:rsidRPr="007150DB" w:rsidRDefault="00635752" w:rsidP="008726C6">
      <w:pPr>
        <w:pStyle w:val="ListParagraph"/>
        <w:numPr>
          <w:ilvl w:val="0"/>
          <w:numId w:val="37"/>
        </w:numPr>
        <w:jc w:val="both"/>
        <w:rPr>
          <w:rFonts w:cs="Arial"/>
          <w:sz w:val="24"/>
          <w:szCs w:val="24"/>
        </w:rPr>
      </w:pPr>
      <w:r w:rsidRPr="007150DB">
        <w:rPr>
          <w:rFonts w:cs="Arial"/>
          <w:sz w:val="24"/>
          <w:szCs w:val="24"/>
        </w:rPr>
        <w:t>Council and the Mayoral Committee;</w:t>
      </w:r>
    </w:p>
    <w:p w:rsidR="007150DB" w:rsidRDefault="00635752" w:rsidP="008726C6">
      <w:pPr>
        <w:pStyle w:val="ListParagraph"/>
        <w:numPr>
          <w:ilvl w:val="0"/>
          <w:numId w:val="37"/>
        </w:numPr>
        <w:jc w:val="both"/>
        <w:rPr>
          <w:rFonts w:cs="Arial"/>
          <w:sz w:val="24"/>
          <w:szCs w:val="24"/>
        </w:rPr>
      </w:pPr>
      <w:r w:rsidRPr="007150DB">
        <w:rPr>
          <w:rFonts w:cs="Arial"/>
          <w:sz w:val="24"/>
          <w:szCs w:val="24"/>
        </w:rPr>
        <w:t>Portfolio Committee</w:t>
      </w:r>
    </w:p>
    <w:p w:rsidR="00635752" w:rsidRPr="007150DB" w:rsidRDefault="00635752" w:rsidP="008726C6">
      <w:pPr>
        <w:pStyle w:val="ListParagraph"/>
        <w:numPr>
          <w:ilvl w:val="0"/>
          <w:numId w:val="37"/>
        </w:numPr>
        <w:jc w:val="both"/>
        <w:rPr>
          <w:rFonts w:cs="Arial"/>
          <w:sz w:val="24"/>
          <w:szCs w:val="24"/>
        </w:rPr>
      </w:pPr>
      <w:r w:rsidRPr="007150DB">
        <w:rPr>
          <w:rFonts w:cs="Arial"/>
          <w:sz w:val="24"/>
          <w:szCs w:val="24"/>
        </w:rPr>
        <w:t xml:space="preserve"> Executive Mayor;</w:t>
      </w:r>
    </w:p>
    <w:p w:rsidR="00635752" w:rsidRPr="007150DB" w:rsidRDefault="00635752" w:rsidP="008726C6">
      <w:pPr>
        <w:pStyle w:val="ListParagraph"/>
        <w:numPr>
          <w:ilvl w:val="0"/>
          <w:numId w:val="37"/>
        </w:numPr>
        <w:jc w:val="both"/>
        <w:rPr>
          <w:rFonts w:cs="Arial"/>
          <w:sz w:val="24"/>
          <w:szCs w:val="24"/>
        </w:rPr>
      </w:pPr>
      <w:r w:rsidRPr="007150DB">
        <w:rPr>
          <w:rFonts w:cs="Arial"/>
          <w:sz w:val="24"/>
          <w:szCs w:val="24"/>
        </w:rPr>
        <w:t>Municipal officials;</w:t>
      </w:r>
    </w:p>
    <w:p w:rsidR="00635752" w:rsidRPr="007150DB" w:rsidRDefault="00635752" w:rsidP="008726C6">
      <w:pPr>
        <w:pStyle w:val="ListParagraph"/>
        <w:numPr>
          <w:ilvl w:val="0"/>
          <w:numId w:val="37"/>
        </w:numPr>
        <w:jc w:val="both"/>
        <w:rPr>
          <w:rFonts w:cs="Arial"/>
          <w:sz w:val="24"/>
          <w:szCs w:val="24"/>
        </w:rPr>
      </w:pPr>
      <w:r w:rsidRPr="007150DB">
        <w:rPr>
          <w:rFonts w:cs="Arial"/>
          <w:sz w:val="24"/>
          <w:szCs w:val="24"/>
        </w:rPr>
        <w:t>Municipal Manager;</w:t>
      </w:r>
    </w:p>
    <w:p w:rsidR="00635752" w:rsidRPr="007150DB" w:rsidRDefault="00635752" w:rsidP="008726C6">
      <w:pPr>
        <w:pStyle w:val="ListParagraph"/>
        <w:numPr>
          <w:ilvl w:val="0"/>
          <w:numId w:val="37"/>
        </w:numPr>
        <w:jc w:val="both"/>
        <w:rPr>
          <w:rFonts w:cs="Arial"/>
          <w:sz w:val="24"/>
          <w:szCs w:val="24"/>
        </w:rPr>
      </w:pPr>
      <w:r w:rsidRPr="007150DB">
        <w:rPr>
          <w:rFonts w:cs="Arial"/>
          <w:sz w:val="24"/>
          <w:szCs w:val="24"/>
        </w:rPr>
        <w:t>IDP Manager;</w:t>
      </w:r>
    </w:p>
    <w:p w:rsidR="00635752" w:rsidRPr="007150DB" w:rsidRDefault="00635752" w:rsidP="008726C6">
      <w:pPr>
        <w:pStyle w:val="ListParagraph"/>
        <w:numPr>
          <w:ilvl w:val="0"/>
          <w:numId w:val="37"/>
        </w:numPr>
        <w:jc w:val="both"/>
        <w:rPr>
          <w:rFonts w:cs="Arial"/>
          <w:sz w:val="24"/>
          <w:szCs w:val="24"/>
        </w:rPr>
      </w:pPr>
      <w:r w:rsidRPr="007150DB">
        <w:rPr>
          <w:rFonts w:cs="Arial"/>
          <w:sz w:val="24"/>
          <w:szCs w:val="24"/>
        </w:rPr>
        <w:t>IDP Steering Committee; and</w:t>
      </w:r>
    </w:p>
    <w:p w:rsidR="00635752" w:rsidRPr="007150DB" w:rsidRDefault="00635752" w:rsidP="008726C6">
      <w:pPr>
        <w:pStyle w:val="ListParagraph"/>
        <w:numPr>
          <w:ilvl w:val="0"/>
          <w:numId w:val="37"/>
        </w:numPr>
        <w:jc w:val="both"/>
        <w:rPr>
          <w:rFonts w:cs="Arial"/>
          <w:sz w:val="24"/>
          <w:szCs w:val="24"/>
        </w:rPr>
      </w:pPr>
      <w:r w:rsidRPr="007150DB">
        <w:rPr>
          <w:rFonts w:cs="Arial"/>
          <w:sz w:val="24"/>
          <w:szCs w:val="24"/>
        </w:rPr>
        <w:t xml:space="preserve">Representative Forum/Civil Society.  </w:t>
      </w:r>
    </w:p>
    <w:p w:rsidR="00635752" w:rsidRPr="00635752" w:rsidRDefault="00B47B0E" w:rsidP="00635752">
      <w:pPr>
        <w:rPr>
          <w:rFonts w:cs="Arial"/>
          <w:b/>
          <w:sz w:val="24"/>
          <w:szCs w:val="24"/>
        </w:rPr>
      </w:pPr>
      <w:r>
        <w:rPr>
          <w:rFonts w:cs="Arial"/>
          <w:b/>
          <w:sz w:val="24"/>
          <w:szCs w:val="24"/>
        </w:rPr>
        <w:t xml:space="preserve">3.2 </w:t>
      </w:r>
      <w:r w:rsidRPr="00635752">
        <w:rPr>
          <w:rFonts w:cs="Arial"/>
          <w:b/>
          <w:sz w:val="24"/>
          <w:szCs w:val="24"/>
        </w:rPr>
        <w:t xml:space="preserve">EXTERNAL ROLE-PLAYERS    </w:t>
      </w:r>
    </w:p>
    <w:p w:rsidR="00635752" w:rsidRDefault="00635752" w:rsidP="00635752">
      <w:pPr>
        <w:jc w:val="both"/>
        <w:rPr>
          <w:rFonts w:cs="Arial"/>
          <w:sz w:val="24"/>
          <w:szCs w:val="24"/>
        </w:rPr>
      </w:pPr>
      <w:r w:rsidRPr="00635752">
        <w:rPr>
          <w:rFonts w:cs="Arial"/>
          <w:sz w:val="24"/>
          <w:szCs w:val="24"/>
        </w:rPr>
        <w:t>The IDP should guide where private and sector departments allocate their resources at local government level. At the same, the municipality should take into consideration the sector departments’ policies and programmes when reviewing the IDP.</w:t>
      </w:r>
      <w:r>
        <w:rPr>
          <w:rFonts w:cs="Arial"/>
          <w:sz w:val="24"/>
          <w:szCs w:val="24"/>
        </w:rPr>
        <w:t xml:space="preserve"> Private and sector department </w:t>
      </w:r>
      <w:r w:rsidRPr="00635752">
        <w:rPr>
          <w:rFonts w:cs="Arial"/>
          <w:sz w:val="24"/>
          <w:szCs w:val="24"/>
        </w:rPr>
        <w:t xml:space="preserve">have to participate in the integrated development planning process to ensure that there is alignment between its programmes and that of municipalities. </w:t>
      </w:r>
    </w:p>
    <w:p w:rsidR="00635752" w:rsidRPr="00635752" w:rsidRDefault="00635752" w:rsidP="00635752">
      <w:pPr>
        <w:jc w:val="both"/>
        <w:rPr>
          <w:rFonts w:cs="Arial"/>
          <w:i/>
          <w:sz w:val="24"/>
          <w:szCs w:val="24"/>
        </w:rPr>
      </w:pPr>
      <w:r w:rsidRPr="00867022">
        <w:rPr>
          <w:rFonts w:cs="Arial"/>
          <w:i/>
          <w:sz w:val="24"/>
          <w:szCs w:val="24"/>
        </w:rPr>
        <w:t>The external role players will include:-</w:t>
      </w:r>
      <w:r w:rsidRPr="00635752">
        <w:rPr>
          <w:rFonts w:cs="Arial"/>
          <w:i/>
          <w:sz w:val="24"/>
          <w:szCs w:val="24"/>
        </w:rPr>
        <w:t xml:space="preserve">  </w:t>
      </w:r>
    </w:p>
    <w:p w:rsidR="00635752" w:rsidRPr="007150DB" w:rsidRDefault="00635752" w:rsidP="008726C6">
      <w:pPr>
        <w:pStyle w:val="ListParagraph"/>
        <w:numPr>
          <w:ilvl w:val="0"/>
          <w:numId w:val="38"/>
        </w:numPr>
        <w:jc w:val="both"/>
        <w:rPr>
          <w:rFonts w:cs="Arial"/>
          <w:sz w:val="24"/>
          <w:szCs w:val="24"/>
        </w:rPr>
      </w:pPr>
      <w:r w:rsidRPr="007150DB">
        <w:rPr>
          <w:rFonts w:cs="Arial"/>
          <w:sz w:val="24"/>
          <w:szCs w:val="24"/>
        </w:rPr>
        <w:lastRenderedPageBreak/>
        <w:t>Relevant Government Departments;</w:t>
      </w:r>
    </w:p>
    <w:p w:rsidR="00635752" w:rsidRPr="007150DB" w:rsidRDefault="00635752" w:rsidP="008726C6">
      <w:pPr>
        <w:pStyle w:val="ListParagraph"/>
        <w:numPr>
          <w:ilvl w:val="0"/>
          <w:numId w:val="38"/>
        </w:numPr>
        <w:jc w:val="both"/>
        <w:rPr>
          <w:rFonts w:cs="Arial"/>
          <w:sz w:val="24"/>
          <w:szCs w:val="24"/>
        </w:rPr>
      </w:pPr>
      <w:r w:rsidRPr="007150DB">
        <w:rPr>
          <w:rFonts w:cs="Arial"/>
          <w:sz w:val="24"/>
          <w:szCs w:val="24"/>
        </w:rPr>
        <w:t>Planning professionals/facilitators;</w:t>
      </w:r>
    </w:p>
    <w:p w:rsidR="00635752" w:rsidRPr="007150DB" w:rsidRDefault="00635752" w:rsidP="008726C6">
      <w:pPr>
        <w:pStyle w:val="ListParagraph"/>
        <w:numPr>
          <w:ilvl w:val="0"/>
          <w:numId w:val="38"/>
        </w:numPr>
        <w:jc w:val="both"/>
        <w:rPr>
          <w:rFonts w:cs="Arial"/>
          <w:sz w:val="24"/>
          <w:szCs w:val="24"/>
        </w:rPr>
      </w:pPr>
      <w:r w:rsidRPr="007150DB">
        <w:rPr>
          <w:rFonts w:cs="Arial"/>
          <w:sz w:val="24"/>
          <w:szCs w:val="24"/>
        </w:rPr>
        <w:t>Municipal officials; and</w:t>
      </w:r>
    </w:p>
    <w:p w:rsidR="00635752" w:rsidRPr="007150DB" w:rsidRDefault="00635752" w:rsidP="008726C6">
      <w:pPr>
        <w:pStyle w:val="ListParagraph"/>
        <w:numPr>
          <w:ilvl w:val="0"/>
          <w:numId w:val="38"/>
        </w:numPr>
        <w:jc w:val="both"/>
        <w:rPr>
          <w:rFonts w:cs="Arial"/>
          <w:sz w:val="24"/>
          <w:szCs w:val="24"/>
        </w:rPr>
      </w:pPr>
      <w:r w:rsidRPr="007150DB">
        <w:rPr>
          <w:rFonts w:cs="Arial"/>
          <w:sz w:val="24"/>
          <w:szCs w:val="24"/>
        </w:rPr>
        <w:t>Representative Forum/Civil Society.</w:t>
      </w:r>
    </w:p>
    <w:p w:rsidR="00635752" w:rsidRPr="00635752" w:rsidRDefault="00865302" w:rsidP="00635752">
      <w:pPr>
        <w:jc w:val="both"/>
        <w:rPr>
          <w:rFonts w:cs="Arial"/>
          <w:b/>
          <w:sz w:val="24"/>
          <w:szCs w:val="24"/>
        </w:rPr>
      </w:pPr>
      <w:r>
        <w:rPr>
          <w:rFonts w:cs="Arial"/>
          <w:b/>
          <w:sz w:val="24"/>
          <w:szCs w:val="24"/>
        </w:rPr>
        <w:t>3.3</w:t>
      </w:r>
      <w:r w:rsidR="00617083">
        <w:rPr>
          <w:rFonts w:cs="Arial"/>
          <w:b/>
          <w:sz w:val="24"/>
          <w:szCs w:val="24"/>
        </w:rPr>
        <w:t xml:space="preserve">. </w:t>
      </w:r>
      <w:r w:rsidR="00635752" w:rsidRPr="00635752">
        <w:rPr>
          <w:rFonts w:cs="Arial"/>
          <w:b/>
          <w:sz w:val="24"/>
          <w:szCs w:val="24"/>
        </w:rPr>
        <w:t xml:space="preserve">FRAMEWORK PROGRAMME WITH TIME FRAMES AND KEY ACTIVITIES  </w:t>
      </w:r>
    </w:p>
    <w:p w:rsidR="00635752" w:rsidRPr="00635752" w:rsidRDefault="00865302" w:rsidP="00635752">
      <w:pPr>
        <w:jc w:val="both"/>
        <w:rPr>
          <w:rFonts w:cs="Arial"/>
          <w:b/>
          <w:sz w:val="24"/>
          <w:szCs w:val="24"/>
        </w:rPr>
      </w:pPr>
      <w:r>
        <w:rPr>
          <w:rFonts w:cs="Arial"/>
          <w:b/>
          <w:sz w:val="24"/>
          <w:szCs w:val="24"/>
        </w:rPr>
        <w:t>3.3</w:t>
      </w:r>
      <w:r w:rsidR="00617083">
        <w:rPr>
          <w:rFonts w:cs="Arial"/>
          <w:b/>
          <w:sz w:val="24"/>
          <w:szCs w:val="24"/>
        </w:rPr>
        <w:t xml:space="preserve">.1 </w:t>
      </w:r>
      <w:r w:rsidR="00635752" w:rsidRPr="00635752">
        <w:rPr>
          <w:rFonts w:cs="Arial"/>
          <w:b/>
          <w:sz w:val="24"/>
          <w:szCs w:val="24"/>
        </w:rPr>
        <w:t xml:space="preserve">Background  </w:t>
      </w:r>
    </w:p>
    <w:p w:rsidR="00635752" w:rsidRDefault="00635752" w:rsidP="00635752">
      <w:pPr>
        <w:jc w:val="both"/>
        <w:rPr>
          <w:rFonts w:cs="Arial"/>
          <w:sz w:val="24"/>
          <w:szCs w:val="24"/>
        </w:rPr>
      </w:pPr>
      <w:r w:rsidRPr="00635752">
        <w:rPr>
          <w:rFonts w:cs="Arial"/>
          <w:sz w:val="24"/>
          <w:szCs w:val="24"/>
        </w:rPr>
        <w:t xml:space="preserve">According to the legislative requirements set out in the Municipal Systems Act of 2000 (MSA), as well as the Planning and Performance Management Regulations, all municipalities, both Districts and Local, have to prepare an IDP and submit it to the MEC for Local Government for assessment which is done in terms of Chapter 5, Section 25, of the MSA.  </w:t>
      </w:r>
    </w:p>
    <w:p w:rsidR="00635752" w:rsidRPr="00635752" w:rsidRDefault="00635752" w:rsidP="00635752">
      <w:pPr>
        <w:jc w:val="both"/>
        <w:rPr>
          <w:rFonts w:cs="Arial"/>
          <w:sz w:val="24"/>
          <w:szCs w:val="24"/>
        </w:rPr>
      </w:pPr>
      <w:r w:rsidRPr="00635752">
        <w:rPr>
          <w:rFonts w:cs="Arial"/>
          <w:sz w:val="24"/>
          <w:szCs w:val="24"/>
        </w:rPr>
        <w:t xml:space="preserve">A legislative requirement ahead of the initiation of the annual IDP Review is the preparation of Process Plan to guide the IDP Review process which outlines key milestones and dates per municipality.  Such a Process Plan must be adopted by Council before the end of September each year.  </w:t>
      </w:r>
    </w:p>
    <w:p w:rsidR="00635752" w:rsidRDefault="00635752" w:rsidP="00635752">
      <w:pPr>
        <w:jc w:val="both"/>
        <w:rPr>
          <w:rFonts w:cs="Arial"/>
          <w:sz w:val="24"/>
          <w:szCs w:val="24"/>
        </w:rPr>
      </w:pPr>
      <w:r w:rsidRPr="00635752">
        <w:rPr>
          <w:rFonts w:cs="Arial"/>
          <w:sz w:val="24"/>
          <w:szCs w:val="24"/>
        </w:rPr>
        <w:t xml:space="preserve">As was done in the previous IDP Reviews, the IDP, Budget and PMS preparation processes are aligned.  The Framework Plan seeks to align the Process Plans of the four municipalities so as to ensure that information flows between municipalities and milestones are aligned.  The Framework Plan has been prepared after the completion and adoption of the Process Plans.  </w:t>
      </w:r>
    </w:p>
    <w:p w:rsidR="00635752" w:rsidRPr="00635752" w:rsidRDefault="00865302" w:rsidP="00635752">
      <w:pPr>
        <w:jc w:val="both"/>
        <w:rPr>
          <w:rFonts w:cs="Arial"/>
          <w:b/>
          <w:sz w:val="24"/>
          <w:szCs w:val="24"/>
        </w:rPr>
      </w:pPr>
      <w:r>
        <w:rPr>
          <w:rFonts w:cs="Arial"/>
          <w:b/>
          <w:sz w:val="24"/>
          <w:szCs w:val="24"/>
        </w:rPr>
        <w:t>3.</w:t>
      </w:r>
      <w:r w:rsidR="0061495F">
        <w:rPr>
          <w:rFonts w:cs="Arial"/>
          <w:b/>
          <w:sz w:val="24"/>
          <w:szCs w:val="24"/>
        </w:rPr>
        <w:t>3</w:t>
      </w:r>
      <w:r w:rsidR="00617083">
        <w:rPr>
          <w:rFonts w:cs="Arial"/>
          <w:b/>
          <w:sz w:val="24"/>
          <w:szCs w:val="24"/>
        </w:rPr>
        <w:t xml:space="preserve">.2 </w:t>
      </w:r>
      <w:r w:rsidR="00635752">
        <w:rPr>
          <w:rFonts w:cs="Arial"/>
          <w:b/>
          <w:sz w:val="24"/>
          <w:szCs w:val="24"/>
        </w:rPr>
        <w:t>Key Elements</w:t>
      </w:r>
      <w:r w:rsidR="00B26AF5">
        <w:rPr>
          <w:rFonts w:cs="Arial"/>
          <w:b/>
          <w:sz w:val="24"/>
          <w:szCs w:val="24"/>
        </w:rPr>
        <w:t xml:space="preserve"> to be addressed during the 2018/19</w:t>
      </w:r>
      <w:r w:rsidR="00635752" w:rsidRPr="00635752">
        <w:rPr>
          <w:rFonts w:cs="Arial"/>
          <w:b/>
          <w:sz w:val="24"/>
          <w:szCs w:val="24"/>
        </w:rPr>
        <w:t xml:space="preserve"> </w:t>
      </w:r>
      <w:r w:rsidR="00635752">
        <w:rPr>
          <w:rFonts w:cs="Arial"/>
          <w:b/>
          <w:sz w:val="24"/>
          <w:szCs w:val="24"/>
        </w:rPr>
        <w:t>IDP</w:t>
      </w:r>
      <w:r w:rsidR="00635752" w:rsidRPr="00635752">
        <w:rPr>
          <w:rFonts w:cs="Arial"/>
          <w:b/>
          <w:sz w:val="24"/>
          <w:szCs w:val="24"/>
        </w:rPr>
        <w:t xml:space="preserve">  </w:t>
      </w:r>
    </w:p>
    <w:p w:rsidR="00635752" w:rsidRPr="00635752" w:rsidRDefault="00635752" w:rsidP="00635752">
      <w:pPr>
        <w:rPr>
          <w:rFonts w:cs="Arial"/>
          <w:sz w:val="24"/>
          <w:szCs w:val="24"/>
        </w:rPr>
      </w:pPr>
      <w:r w:rsidRPr="00635752">
        <w:rPr>
          <w:rFonts w:cs="Arial"/>
          <w:sz w:val="24"/>
          <w:szCs w:val="24"/>
        </w:rPr>
        <w:t>Municipalities throughout the Province are continuously in the process of revie</w:t>
      </w:r>
      <w:r>
        <w:rPr>
          <w:rFonts w:cs="Arial"/>
          <w:sz w:val="24"/>
          <w:szCs w:val="24"/>
        </w:rPr>
        <w:t>wing, improving and updating their</w:t>
      </w:r>
      <w:r w:rsidRPr="00635752">
        <w:rPr>
          <w:rFonts w:cs="Arial"/>
          <w:sz w:val="24"/>
          <w:szCs w:val="24"/>
        </w:rPr>
        <w:t xml:space="preserve"> IDP.   </w:t>
      </w:r>
    </w:p>
    <w:p w:rsidR="00635752" w:rsidRPr="00635752" w:rsidRDefault="00635752" w:rsidP="00635752">
      <w:pPr>
        <w:rPr>
          <w:rFonts w:cs="Arial"/>
          <w:i/>
          <w:sz w:val="24"/>
          <w:szCs w:val="24"/>
        </w:rPr>
      </w:pPr>
      <w:r w:rsidRPr="00867022">
        <w:rPr>
          <w:rFonts w:cs="Arial"/>
          <w:i/>
          <w:sz w:val="24"/>
          <w:szCs w:val="24"/>
        </w:rPr>
        <w:t>This IDP process will address, amongst others, the following elements:</w:t>
      </w:r>
    </w:p>
    <w:p w:rsidR="00635752" w:rsidRPr="00617083" w:rsidRDefault="00635752" w:rsidP="008726C6">
      <w:pPr>
        <w:pStyle w:val="ListParagraph"/>
        <w:numPr>
          <w:ilvl w:val="0"/>
          <w:numId w:val="15"/>
        </w:numPr>
        <w:jc w:val="both"/>
        <w:rPr>
          <w:rFonts w:cs="Arial"/>
          <w:b/>
          <w:sz w:val="24"/>
          <w:szCs w:val="24"/>
        </w:rPr>
      </w:pPr>
      <w:r w:rsidRPr="00617083">
        <w:rPr>
          <w:rFonts w:cs="Arial"/>
          <w:b/>
          <w:sz w:val="24"/>
          <w:szCs w:val="24"/>
        </w:rPr>
        <w:t xml:space="preserve">Assessment Issues </w:t>
      </w:r>
    </w:p>
    <w:p w:rsidR="00635752" w:rsidRDefault="00635752" w:rsidP="00635752">
      <w:pPr>
        <w:jc w:val="both"/>
        <w:rPr>
          <w:rFonts w:cs="Arial"/>
          <w:sz w:val="24"/>
          <w:szCs w:val="24"/>
        </w:rPr>
      </w:pPr>
      <w:r w:rsidRPr="00635752">
        <w:rPr>
          <w:rFonts w:cs="Arial"/>
          <w:sz w:val="24"/>
          <w:szCs w:val="24"/>
        </w:rPr>
        <w:t>Comments received from the various role-players in the assessment o</w:t>
      </w:r>
      <w:r w:rsidR="00990A23">
        <w:rPr>
          <w:rFonts w:cs="Arial"/>
          <w:sz w:val="24"/>
          <w:szCs w:val="24"/>
        </w:rPr>
        <w:t>f the IDP documentation for 2018/19</w:t>
      </w:r>
      <w:r w:rsidRPr="00635752">
        <w:rPr>
          <w:rFonts w:cs="Arial"/>
          <w:sz w:val="24"/>
          <w:szCs w:val="24"/>
        </w:rPr>
        <w:t xml:space="preserve">, particularly during the “IDP Assessments” in </w:t>
      </w:r>
      <w:r>
        <w:rPr>
          <w:rFonts w:cs="Arial"/>
          <w:sz w:val="24"/>
          <w:szCs w:val="24"/>
        </w:rPr>
        <w:t>the province and the MEC’s assessment; and s</w:t>
      </w:r>
      <w:r w:rsidRPr="00635752">
        <w:rPr>
          <w:rFonts w:cs="Arial"/>
          <w:sz w:val="24"/>
          <w:szCs w:val="24"/>
        </w:rPr>
        <w:t>hortcomings and weaknesses identified through self-assessment.</w:t>
      </w:r>
    </w:p>
    <w:p w:rsidR="00617083" w:rsidRPr="00617083" w:rsidRDefault="00617083" w:rsidP="008726C6">
      <w:pPr>
        <w:pStyle w:val="ListParagraph"/>
        <w:numPr>
          <w:ilvl w:val="0"/>
          <w:numId w:val="15"/>
        </w:numPr>
        <w:jc w:val="both"/>
        <w:rPr>
          <w:rFonts w:cs="Arial"/>
          <w:b/>
          <w:i/>
          <w:sz w:val="24"/>
          <w:szCs w:val="24"/>
        </w:rPr>
      </w:pPr>
      <w:r w:rsidRPr="00617083">
        <w:rPr>
          <w:rFonts w:cs="Arial"/>
          <w:b/>
          <w:i/>
          <w:sz w:val="24"/>
          <w:szCs w:val="24"/>
        </w:rPr>
        <w:t xml:space="preserve">Review of the Strategic Elements of the IDP in terms of Priorities of Council and the Objectives of Management  </w:t>
      </w:r>
    </w:p>
    <w:p w:rsidR="00617083" w:rsidRDefault="00617083" w:rsidP="00617083">
      <w:pPr>
        <w:jc w:val="both"/>
        <w:rPr>
          <w:rFonts w:cs="Arial"/>
          <w:sz w:val="24"/>
          <w:szCs w:val="24"/>
        </w:rPr>
      </w:pPr>
      <w:r w:rsidRPr="00617083">
        <w:rPr>
          <w:rFonts w:cs="Arial"/>
          <w:sz w:val="24"/>
          <w:szCs w:val="24"/>
        </w:rPr>
        <w:t xml:space="preserve">• Review of the Strategic elements of the IDP </w:t>
      </w:r>
      <w:r>
        <w:rPr>
          <w:rFonts w:cs="Arial"/>
          <w:sz w:val="24"/>
          <w:szCs w:val="24"/>
        </w:rPr>
        <w:t>based on changed circumstances.</w:t>
      </w:r>
    </w:p>
    <w:p w:rsidR="00617083" w:rsidRDefault="00617083" w:rsidP="00617083">
      <w:pPr>
        <w:jc w:val="both"/>
        <w:rPr>
          <w:rFonts w:cs="Arial"/>
          <w:sz w:val="24"/>
          <w:szCs w:val="24"/>
        </w:rPr>
      </w:pPr>
      <w:r>
        <w:rPr>
          <w:rFonts w:cs="Arial"/>
          <w:sz w:val="24"/>
          <w:szCs w:val="24"/>
        </w:rPr>
        <w:t xml:space="preserve">• Inclusive of </w:t>
      </w:r>
      <w:r w:rsidRPr="00617083">
        <w:rPr>
          <w:rFonts w:cs="Arial"/>
          <w:sz w:val="24"/>
          <w:szCs w:val="24"/>
        </w:rPr>
        <w:t>new council priorities</w:t>
      </w:r>
    </w:p>
    <w:p w:rsidR="00990A23" w:rsidRDefault="00990A23" w:rsidP="00617083">
      <w:pPr>
        <w:jc w:val="both"/>
        <w:rPr>
          <w:rFonts w:cs="Arial"/>
          <w:sz w:val="24"/>
          <w:szCs w:val="24"/>
        </w:rPr>
      </w:pPr>
    </w:p>
    <w:p w:rsidR="00990A23" w:rsidRDefault="00990A23" w:rsidP="00617083">
      <w:pPr>
        <w:jc w:val="both"/>
        <w:rPr>
          <w:rFonts w:cs="Arial"/>
          <w:sz w:val="24"/>
          <w:szCs w:val="24"/>
        </w:rPr>
      </w:pPr>
    </w:p>
    <w:p w:rsidR="00617083" w:rsidRPr="00617083" w:rsidRDefault="00617083" w:rsidP="008726C6">
      <w:pPr>
        <w:pStyle w:val="ListParagraph"/>
        <w:numPr>
          <w:ilvl w:val="0"/>
          <w:numId w:val="15"/>
        </w:numPr>
        <w:jc w:val="both"/>
        <w:rPr>
          <w:rFonts w:cs="Arial"/>
          <w:b/>
          <w:i/>
          <w:sz w:val="24"/>
          <w:szCs w:val="24"/>
        </w:rPr>
      </w:pPr>
      <w:r w:rsidRPr="00617083">
        <w:rPr>
          <w:rFonts w:cs="Arial"/>
          <w:b/>
          <w:i/>
          <w:sz w:val="24"/>
          <w:szCs w:val="24"/>
        </w:rPr>
        <w:lastRenderedPageBreak/>
        <w:t>National and Provincial Strategies/Plans to be Considered</w:t>
      </w:r>
    </w:p>
    <w:p w:rsidR="00887D5B" w:rsidRPr="00954E6E" w:rsidRDefault="00617083" w:rsidP="00954E6E">
      <w:pPr>
        <w:rPr>
          <w:rFonts w:cs="Arial"/>
          <w:sz w:val="24"/>
          <w:szCs w:val="24"/>
        </w:rPr>
      </w:pPr>
      <w:r w:rsidRPr="00617083">
        <w:rPr>
          <w:rFonts w:cs="Arial"/>
          <w:sz w:val="24"/>
          <w:szCs w:val="24"/>
        </w:rPr>
        <w:t>For purposes of alignment during the review process within all spheres of Government, the plans/strategies/policies/programmes below will be considered and incorp</w:t>
      </w:r>
      <w:r w:rsidR="00954E6E">
        <w:rPr>
          <w:rFonts w:cs="Arial"/>
          <w:sz w:val="24"/>
          <w:szCs w:val="24"/>
        </w:rPr>
        <w:t xml:space="preserve">orated on to the IDP:  </w:t>
      </w:r>
    </w:p>
    <w:tbl>
      <w:tblPr>
        <w:tblStyle w:val="TableGrid"/>
        <w:tblW w:w="0" w:type="auto"/>
        <w:tblLook w:val="04A0" w:firstRow="1" w:lastRow="0" w:firstColumn="1" w:lastColumn="0" w:noHBand="0" w:noVBand="1"/>
      </w:tblPr>
      <w:tblGrid>
        <w:gridCol w:w="4675"/>
        <w:gridCol w:w="4675"/>
      </w:tblGrid>
      <w:tr w:rsidR="00617083" w:rsidTr="00954E6E">
        <w:tc>
          <w:tcPr>
            <w:tcW w:w="4675" w:type="dxa"/>
            <w:shd w:val="clear" w:color="auto" w:fill="E7E6E6" w:themeFill="background2"/>
          </w:tcPr>
          <w:p w:rsidR="00617083" w:rsidRPr="00F40DC2" w:rsidRDefault="00617083" w:rsidP="008726C6">
            <w:pPr>
              <w:pStyle w:val="ListParagraph"/>
              <w:numPr>
                <w:ilvl w:val="0"/>
                <w:numId w:val="16"/>
              </w:numPr>
              <w:autoSpaceDE w:val="0"/>
              <w:autoSpaceDN w:val="0"/>
              <w:adjustRightInd w:val="0"/>
              <w:rPr>
                <w:rFonts w:cs="Arial"/>
              </w:rPr>
            </w:pPr>
            <w:r w:rsidRPr="00F40DC2">
              <w:rPr>
                <w:rFonts w:cs="Arial"/>
              </w:rPr>
              <w:t>National Development Plan</w:t>
            </w:r>
          </w:p>
        </w:tc>
        <w:tc>
          <w:tcPr>
            <w:tcW w:w="4675" w:type="dxa"/>
            <w:shd w:val="clear" w:color="auto" w:fill="E7E6E6" w:themeFill="background2"/>
          </w:tcPr>
          <w:p w:rsidR="00617083" w:rsidRPr="00F40DC2" w:rsidRDefault="00954E6E" w:rsidP="008726C6">
            <w:pPr>
              <w:pStyle w:val="ListParagraph"/>
              <w:numPr>
                <w:ilvl w:val="0"/>
                <w:numId w:val="17"/>
              </w:numPr>
              <w:autoSpaceDE w:val="0"/>
              <w:autoSpaceDN w:val="0"/>
              <w:adjustRightInd w:val="0"/>
              <w:rPr>
                <w:rFonts w:cs="Arial"/>
              </w:rPr>
            </w:pPr>
            <w:r w:rsidRPr="00F40DC2">
              <w:rPr>
                <w:rFonts w:cs="Arial"/>
              </w:rPr>
              <w:t>Provincial Growth and Development Plan</w:t>
            </w:r>
          </w:p>
        </w:tc>
      </w:tr>
      <w:tr w:rsidR="00617083" w:rsidTr="00954E6E">
        <w:tc>
          <w:tcPr>
            <w:tcW w:w="4675" w:type="dxa"/>
            <w:shd w:val="clear" w:color="auto" w:fill="E7E6E6" w:themeFill="background2"/>
          </w:tcPr>
          <w:p w:rsidR="00617083" w:rsidRPr="00F40DC2" w:rsidRDefault="00617083" w:rsidP="008726C6">
            <w:pPr>
              <w:pStyle w:val="ListParagraph"/>
              <w:numPr>
                <w:ilvl w:val="0"/>
                <w:numId w:val="16"/>
              </w:numPr>
              <w:autoSpaceDE w:val="0"/>
              <w:autoSpaceDN w:val="0"/>
              <w:adjustRightInd w:val="0"/>
              <w:rPr>
                <w:rFonts w:cs="Arial"/>
              </w:rPr>
            </w:pPr>
            <w:r w:rsidRPr="00F40DC2">
              <w:rPr>
                <w:rFonts w:cs="Arial"/>
              </w:rPr>
              <w:t xml:space="preserve">Operation </w:t>
            </w:r>
            <w:proofErr w:type="spellStart"/>
            <w:r w:rsidR="00954E6E" w:rsidRPr="00F40DC2">
              <w:rPr>
                <w:rFonts w:cs="Arial"/>
              </w:rPr>
              <w:t>Hlasela</w:t>
            </w:r>
            <w:proofErr w:type="spellEnd"/>
          </w:p>
        </w:tc>
        <w:tc>
          <w:tcPr>
            <w:tcW w:w="4675" w:type="dxa"/>
            <w:shd w:val="clear" w:color="auto" w:fill="E7E6E6" w:themeFill="background2"/>
          </w:tcPr>
          <w:p w:rsidR="00617083" w:rsidRPr="00F40DC2" w:rsidRDefault="00954E6E" w:rsidP="008726C6">
            <w:pPr>
              <w:pStyle w:val="ListParagraph"/>
              <w:numPr>
                <w:ilvl w:val="0"/>
                <w:numId w:val="17"/>
              </w:numPr>
              <w:autoSpaceDE w:val="0"/>
              <w:autoSpaceDN w:val="0"/>
              <w:adjustRightInd w:val="0"/>
              <w:rPr>
                <w:rFonts w:cs="Arial"/>
              </w:rPr>
            </w:pPr>
            <w:r w:rsidRPr="00F40DC2">
              <w:rPr>
                <w:rFonts w:cs="Arial"/>
              </w:rPr>
              <w:t>Back to Basics</w:t>
            </w:r>
          </w:p>
        </w:tc>
      </w:tr>
      <w:tr w:rsidR="00617083" w:rsidTr="00954E6E">
        <w:tc>
          <w:tcPr>
            <w:tcW w:w="4675" w:type="dxa"/>
            <w:shd w:val="clear" w:color="auto" w:fill="E7E6E6" w:themeFill="background2"/>
          </w:tcPr>
          <w:p w:rsidR="00617083" w:rsidRPr="00F40DC2" w:rsidRDefault="00617083" w:rsidP="008726C6">
            <w:pPr>
              <w:pStyle w:val="ListParagraph"/>
              <w:numPr>
                <w:ilvl w:val="0"/>
                <w:numId w:val="16"/>
              </w:numPr>
              <w:autoSpaceDE w:val="0"/>
              <w:autoSpaceDN w:val="0"/>
              <w:adjustRightInd w:val="0"/>
              <w:rPr>
                <w:rFonts w:cs="Arial"/>
              </w:rPr>
            </w:pPr>
            <w:r w:rsidRPr="00F40DC2">
              <w:rPr>
                <w:rFonts w:cs="Arial"/>
              </w:rPr>
              <w:t>State of the Nation Address</w:t>
            </w:r>
          </w:p>
        </w:tc>
        <w:tc>
          <w:tcPr>
            <w:tcW w:w="4675" w:type="dxa"/>
            <w:shd w:val="clear" w:color="auto" w:fill="E7E6E6" w:themeFill="background2"/>
          </w:tcPr>
          <w:p w:rsidR="00617083" w:rsidRPr="00F40DC2" w:rsidRDefault="00954E6E" w:rsidP="008726C6">
            <w:pPr>
              <w:pStyle w:val="ListParagraph"/>
              <w:numPr>
                <w:ilvl w:val="0"/>
                <w:numId w:val="17"/>
              </w:numPr>
              <w:autoSpaceDE w:val="0"/>
              <w:autoSpaceDN w:val="0"/>
              <w:adjustRightInd w:val="0"/>
              <w:rPr>
                <w:rFonts w:cs="Arial"/>
              </w:rPr>
            </w:pPr>
            <w:r w:rsidRPr="00F40DC2">
              <w:rPr>
                <w:rFonts w:cs="Arial"/>
              </w:rPr>
              <w:t>State of the province Address</w:t>
            </w:r>
          </w:p>
        </w:tc>
      </w:tr>
      <w:tr w:rsidR="00617083" w:rsidTr="00954E6E">
        <w:tc>
          <w:tcPr>
            <w:tcW w:w="4675" w:type="dxa"/>
            <w:shd w:val="clear" w:color="auto" w:fill="E7E6E6" w:themeFill="background2"/>
          </w:tcPr>
          <w:p w:rsidR="00617083" w:rsidRPr="00F40DC2" w:rsidRDefault="00617083" w:rsidP="008726C6">
            <w:pPr>
              <w:pStyle w:val="ListParagraph"/>
              <w:numPr>
                <w:ilvl w:val="0"/>
                <w:numId w:val="16"/>
              </w:numPr>
              <w:autoSpaceDE w:val="0"/>
              <w:autoSpaceDN w:val="0"/>
              <w:adjustRightInd w:val="0"/>
              <w:rPr>
                <w:rFonts w:cs="Arial"/>
              </w:rPr>
            </w:pPr>
            <w:r w:rsidRPr="00F40DC2">
              <w:rPr>
                <w:rFonts w:cs="Arial"/>
              </w:rPr>
              <w:t>Provincial Spatial Economic Development Plan</w:t>
            </w:r>
          </w:p>
        </w:tc>
        <w:tc>
          <w:tcPr>
            <w:tcW w:w="4675" w:type="dxa"/>
            <w:shd w:val="clear" w:color="auto" w:fill="E7E6E6" w:themeFill="background2"/>
          </w:tcPr>
          <w:p w:rsidR="00617083" w:rsidRPr="00F40DC2" w:rsidRDefault="00954E6E" w:rsidP="008726C6">
            <w:pPr>
              <w:pStyle w:val="ListParagraph"/>
              <w:numPr>
                <w:ilvl w:val="0"/>
                <w:numId w:val="17"/>
              </w:numPr>
              <w:autoSpaceDE w:val="0"/>
              <w:autoSpaceDN w:val="0"/>
              <w:adjustRightInd w:val="0"/>
              <w:rPr>
                <w:rFonts w:cs="Arial"/>
              </w:rPr>
            </w:pPr>
            <w:r w:rsidRPr="00F40DC2">
              <w:rPr>
                <w:rFonts w:cs="Arial"/>
              </w:rPr>
              <w:t>Outcomes Based Approach</w:t>
            </w:r>
          </w:p>
        </w:tc>
      </w:tr>
      <w:tr w:rsidR="00617083" w:rsidTr="00954E6E">
        <w:tc>
          <w:tcPr>
            <w:tcW w:w="4675" w:type="dxa"/>
            <w:shd w:val="clear" w:color="auto" w:fill="E7E6E6" w:themeFill="background2"/>
          </w:tcPr>
          <w:p w:rsidR="00617083" w:rsidRPr="00F40DC2" w:rsidRDefault="00617083" w:rsidP="008726C6">
            <w:pPr>
              <w:pStyle w:val="ListParagraph"/>
              <w:numPr>
                <w:ilvl w:val="0"/>
                <w:numId w:val="16"/>
              </w:numPr>
              <w:autoSpaceDE w:val="0"/>
              <w:autoSpaceDN w:val="0"/>
              <w:adjustRightInd w:val="0"/>
              <w:rPr>
                <w:rFonts w:cs="Arial"/>
              </w:rPr>
            </w:pPr>
            <w:r w:rsidRPr="00F40DC2">
              <w:rPr>
                <w:rFonts w:cs="Arial"/>
              </w:rPr>
              <w:t>Spatial Development Plans</w:t>
            </w:r>
          </w:p>
        </w:tc>
        <w:tc>
          <w:tcPr>
            <w:tcW w:w="4675" w:type="dxa"/>
            <w:shd w:val="clear" w:color="auto" w:fill="E7E6E6" w:themeFill="background2"/>
          </w:tcPr>
          <w:p w:rsidR="00617083" w:rsidRPr="00F40DC2" w:rsidRDefault="00954E6E" w:rsidP="008726C6">
            <w:pPr>
              <w:pStyle w:val="ListParagraph"/>
              <w:numPr>
                <w:ilvl w:val="0"/>
                <w:numId w:val="17"/>
              </w:numPr>
              <w:autoSpaceDE w:val="0"/>
              <w:autoSpaceDN w:val="0"/>
              <w:adjustRightInd w:val="0"/>
              <w:rPr>
                <w:rFonts w:cs="Arial"/>
              </w:rPr>
            </w:pPr>
            <w:r w:rsidRPr="00F40DC2">
              <w:rPr>
                <w:rFonts w:cs="Arial"/>
              </w:rPr>
              <w:t>District Growth and Development Plan</w:t>
            </w:r>
          </w:p>
        </w:tc>
      </w:tr>
    </w:tbl>
    <w:p w:rsidR="00887D5B" w:rsidRDefault="00887D5B" w:rsidP="00887D5B">
      <w:pPr>
        <w:autoSpaceDE w:val="0"/>
        <w:autoSpaceDN w:val="0"/>
        <w:adjustRightInd w:val="0"/>
        <w:spacing w:after="0" w:line="240" w:lineRule="auto"/>
        <w:rPr>
          <w:rFonts w:cs="Arial"/>
        </w:rPr>
      </w:pPr>
    </w:p>
    <w:p w:rsidR="00954E6E" w:rsidRPr="006D3970" w:rsidRDefault="00954E6E" w:rsidP="008726C6">
      <w:pPr>
        <w:pStyle w:val="ListParagraph"/>
        <w:numPr>
          <w:ilvl w:val="0"/>
          <w:numId w:val="15"/>
        </w:numPr>
        <w:autoSpaceDE w:val="0"/>
        <w:autoSpaceDN w:val="0"/>
        <w:adjustRightInd w:val="0"/>
        <w:spacing w:after="0" w:line="240" w:lineRule="auto"/>
        <w:jc w:val="both"/>
        <w:rPr>
          <w:rFonts w:cs="Arial"/>
          <w:b/>
          <w:i/>
          <w:sz w:val="24"/>
          <w:szCs w:val="24"/>
        </w:rPr>
      </w:pPr>
      <w:r w:rsidRPr="006D3970">
        <w:rPr>
          <w:rFonts w:cs="Arial"/>
          <w:b/>
          <w:i/>
          <w:sz w:val="24"/>
          <w:szCs w:val="24"/>
        </w:rPr>
        <w:t>Inclusion of New Information Where Necessary</w:t>
      </w:r>
    </w:p>
    <w:p w:rsidR="00954E6E" w:rsidRPr="00954E6E" w:rsidRDefault="00954E6E" w:rsidP="00954E6E">
      <w:pPr>
        <w:autoSpaceDE w:val="0"/>
        <w:autoSpaceDN w:val="0"/>
        <w:adjustRightInd w:val="0"/>
        <w:spacing w:after="0" w:line="240" w:lineRule="auto"/>
        <w:ind w:left="360"/>
        <w:jc w:val="both"/>
        <w:rPr>
          <w:rFonts w:cs="Arial"/>
          <w:b/>
          <w:i/>
        </w:rPr>
      </w:pPr>
      <w:r w:rsidRPr="00954E6E">
        <w:rPr>
          <w:rFonts w:cs="Arial"/>
        </w:rPr>
        <w:t xml:space="preserve">  </w:t>
      </w:r>
    </w:p>
    <w:p w:rsidR="00954E6E" w:rsidRPr="00F40DC2" w:rsidRDefault="00954E6E" w:rsidP="00954E6E">
      <w:pPr>
        <w:autoSpaceDE w:val="0"/>
        <w:autoSpaceDN w:val="0"/>
        <w:adjustRightInd w:val="0"/>
        <w:spacing w:after="0" w:line="240" w:lineRule="auto"/>
        <w:jc w:val="both"/>
        <w:rPr>
          <w:rFonts w:cs="Arial"/>
          <w:sz w:val="24"/>
          <w:szCs w:val="24"/>
        </w:rPr>
      </w:pPr>
      <w:r w:rsidRPr="00F40DC2">
        <w:rPr>
          <w:rFonts w:cs="Arial"/>
          <w:sz w:val="24"/>
          <w:szCs w:val="24"/>
        </w:rPr>
        <w:t>Addressing areas requiring additional attention in terms of legislative requirements not addressed during the previous years of the IDP Review Process (</w:t>
      </w:r>
      <w:proofErr w:type="spellStart"/>
      <w:r w:rsidRPr="00F40DC2">
        <w:rPr>
          <w:rFonts w:cs="Arial"/>
          <w:sz w:val="24"/>
          <w:szCs w:val="24"/>
        </w:rPr>
        <w:t>ie</w:t>
      </w:r>
      <w:proofErr w:type="spellEnd"/>
      <w:r w:rsidRPr="00F40DC2">
        <w:rPr>
          <w:rFonts w:cs="Arial"/>
          <w:sz w:val="24"/>
          <w:szCs w:val="24"/>
        </w:rPr>
        <w:t xml:space="preserve">. MFMA, Rural Development, Poverty alleviations </w:t>
      </w:r>
      <w:proofErr w:type="spellStart"/>
      <w:r w:rsidRPr="00F40DC2">
        <w:rPr>
          <w:rFonts w:cs="Arial"/>
          <w:sz w:val="24"/>
          <w:szCs w:val="24"/>
        </w:rPr>
        <w:t>etc</w:t>
      </w:r>
      <w:proofErr w:type="spellEnd"/>
      <w:r w:rsidRPr="00F40DC2">
        <w:rPr>
          <w:rFonts w:cs="Arial"/>
          <w:sz w:val="24"/>
          <w:szCs w:val="24"/>
        </w:rPr>
        <w:t xml:space="preserve">):  </w:t>
      </w:r>
    </w:p>
    <w:p w:rsidR="00954E6E" w:rsidRPr="00F40DC2" w:rsidRDefault="00954E6E" w:rsidP="008726C6">
      <w:pPr>
        <w:pStyle w:val="ListParagraph"/>
        <w:numPr>
          <w:ilvl w:val="0"/>
          <w:numId w:val="39"/>
        </w:numPr>
        <w:autoSpaceDE w:val="0"/>
        <w:autoSpaceDN w:val="0"/>
        <w:adjustRightInd w:val="0"/>
        <w:spacing w:after="0" w:line="240" w:lineRule="auto"/>
        <w:jc w:val="both"/>
        <w:rPr>
          <w:rFonts w:cs="Arial"/>
          <w:sz w:val="24"/>
          <w:szCs w:val="24"/>
        </w:rPr>
      </w:pPr>
      <w:r w:rsidRPr="00F40DC2">
        <w:rPr>
          <w:rFonts w:cs="Arial"/>
          <w:sz w:val="24"/>
          <w:szCs w:val="24"/>
        </w:rPr>
        <w:t>Alignment of the IDP with newly completed Sector Plans;</w:t>
      </w:r>
    </w:p>
    <w:p w:rsidR="00954E6E" w:rsidRPr="00F40DC2" w:rsidRDefault="00954E6E" w:rsidP="008726C6">
      <w:pPr>
        <w:pStyle w:val="ListParagraph"/>
        <w:numPr>
          <w:ilvl w:val="0"/>
          <w:numId w:val="39"/>
        </w:numPr>
        <w:autoSpaceDE w:val="0"/>
        <w:autoSpaceDN w:val="0"/>
        <w:adjustRightInd w:val="0"/>
        <w:spacing w:after="0" w:line="240" w:lineRule="auto"/>
        <w:jc w:val="both"/>
        <w:rPr>
          <w:rFonts w:cs="Arial"/>
          <w:sz w:val="24"/>
          <w:szCs w:val="24"/>
        </w:rPr>
      </w:pPr>
      <w:r w:rsidRPr="00F40DC2">
        <w:rPr>
          <w:rFonts w:cs="Arial"/>
          <w:sz w:val="24"/>
          <w:szCs w:val="24"/>
        </w:rPr>
        <w:t xml:space="preserve">The ongoing alignment of the Xhariep Performance Management System (PMS), in terms of Chapter 6 of the MSA, with the IDP; </w:t>
      </w:r>
    </w:p>
    <w:p w:rsidR="00954E6E" w:rsidRPr="00F40DC2" w:rsidRDefault="00954E6E" w:rsidP="008726C6">
      <w:pPr>
        <w:pStyle w:val="ListParagraph"/>
        <w:numPr>
          <w:ilvl w:val="0"/>
          <w:numId w:val="39"/>
        </w:numPr>
        <w:autoSpaceDE w:val="0"/>
        <w:autoSpaceDN w:val="0"/>
        <w:adjustRightInd w:val="0"/>
        <w:spacing w:after="0" w:line="240" w:lineRule="auto"/>
        <w:jc w:val="both"/>
        <w:rPr>
          <w:rFonts w:cs="Arial"/>
          <w:sz w:val="24"/>
          <w:szCs w:val="24"/>
        </w:rPr>
      </w:pPr>
      <w:r w:rsidRPr="00F40DC2">
        <w:rPr>
          <w:rFonts w:cs="Arial"/>
          <w:sz w:val="24"/>
          <w:szCs w:val="24"/>
        </w:rPr>
        <w:t>The update of the Financial Plan, the list of projects (both internal and external funded), and the capital investment framework (if any)</w:t>
      </w:r>
    </w:p>
    <w:p w:rsidR="00954E6E" w:rsidRDefault="00954E6E" w:rsidP="008726C6">
      <w:pPr>
        <w:pStyle w:val="ListParagraph"/>
        <w:numPr>
          <w:ilvl w:val="0"/>
          <w:numId w:val="39"/>
        </w:numPr>
        <w:autoSpaceDE w:val="0"/>
        <w:autoSpaceDN w:val="0"/>
        <w:adjustRightInd w:val="0"/>
        <w:spacing w:after="0" w:line="240" w:lineRule="auto"/>
        <w:jc w:val="both"/>
        <w:rPr>
          <w:rFonts w:cs="Arial"/>
          <w:sz w:val="24"/>
          <w:szCs w:val="24"/>
        </w:rPr>
      </w:pPr>
      <w:r w:rsidRPr="00F40DC2">
        <w:rPr>
          <w:rFonts w:cs="Arial"/>
          <w:sz w:val="24"/>
          <w:szCs w:val="24"/>
        </w:rPr>
        <w:t>Some of these elements require alignment which will be outlined below.</w:t>
      </w:r>
    </w:p>
    <w:p w:rsidR="00F40DC2" w:rsidRPr="00F40DC2" w:rsidRDefault="00F40DC2" w:rsidP="00F40DC2">
      <w:pPr>
        <w:pStyle w:val="ListParagraph"/>
        <w:autoSpaceDE w:val="0"/>
        <w:autoSpaceDN w:val="0"/>
        <w:adjustRightInd w:val="0"/>
        <w:spacing w:after="0" w:line="240" w:lineRule="auto"/>
        <w:ind w:left="770"/>
        <w:jc w:val="both"/>
        <w:rPr>
          <w:rFonts w:cs="Arial"/>
          <w:sz w:val="24"/>
          <w:szCs w:val="24"/>
        </w:rPr>
      </w:pPr>
    </w:p>
    <w:p w:rsidR="00954E6E" w:rsidRPr="00954E6E" w:rsidRDefault="00865302" w:rsidP="00954E6E">
      <w:pPr>
        <w:autoSpaceDE w:val="0"/>
        <w:autoSpaceDN w:val="0"/>
        <w:adjustRightInd w:val="0"/>
        <w:spacing w:after="0" w:line="240" w:lineRule="auto"/>
        <w:jc w:val="both"/>
        <w:rPr>
          <w:rFonts w:cs="Arial"/>
          <w:b/>
          <w:i/>
          <w:sz w:val="24"/>
          <w:szCs w:val="24"/>
        </w:rPr>
      </w:pPr>
      <w:r>
        <w:rPr>
          <w:rFonts w:cs="Arial"/>
          <w:b/>
          <w:i/>
          <w:sz w:val="24"/>
          <w:szCs w:val="24"/>
        </w:rPr>
        <w:t>3.</w:t>
      </w:r>
      <w:r w:rsidR="0061495F">
        <w:rPr>
          <w:rFonts w:cs="Arial"/>
          <w:b/>
          <w:i/>
          <w:sz w:val="24"/>
          <w:szCs w:val="24"/>
        </w:rPr>
        <w:t>3</w:t>
      </w:r>
      <w:r w:rsidR="00954E6E" w:rsidRPr="00954E6E">
        <w:rPr>
          <w:rFonts w:cs="Arial"/>
          <w:b/>
          <w:i/>
          <w:sz w:val="24"/>
          <w:szCs w:val="24"/>
        </w:rPr>
        <w:t xml:space="preserve">.3 KEY MILESTONES  </w:t>
      </w:r>
    </w:p>
    <w:p w:rsidR="00954E6E" w:rsidRPr="00954E6E" w:rsidRDefault="00954E6E" w:rsidP="00954E6E">
      <w:pPr>
        <w:autoSpaceDE w:val="0"/>
        <w:autoSpaceDN w:val="0"/>
        <w:adjustRightInd w:val="0"/>
        <w:spacing w:after="0" w:line="240" w:lineRule="auto"/>
        <w:jc w:val="both"/>
        <w:rPr>
          <w:rFonts w:cs="Arial"/>
        </w:rPr>
      </w:pPr>
      <w:r w:rsidRPr="00954E6E">
        <w:rPr>
          <w:rFonts w:cs="Arial"/>
        </w:rPr>
        <w:t xml:space="preserve">  </w:t>
      </w:r>
    </w:p>
    <w:p w:rsidR="00954E6E" w:rsidRPr="00954E6E" w:rsidRDefault="00954E6E" w:rsidP="00954E6E">
      <w:pPr>
        <w:autoSpaceDE w:val="0"/>
        <w:autoSpaceDN w:val="0"/>
        <w:adjustRightInd w:val="0"/>
        <w:spacing w:after="0" w:line="240" w:lineRule="auto"/>
        <w:jc w:val="both"/>
        <w:rPr>
          <w:rFonts w:cs="Arial"/>
          <w:sz w:val="24"/>
          <w:szCs w:val="24"/>
        </w:rPr>
      </w:pPr>
      <w:r w:rsidRPr="00954E6E">
        <w:rPr>
          <w:rFonts w:cs="Arial"/>
          <w:sz w:val="24"/>
          <w:szCs w:val="24"/>
        </w:rPr>
        <w:t xml:space="preserve">Integration of Sector Plan Information  </w:t>
      </w:r>
    </w:p>
    <w:p w:rsidR="00954E6E" w:rsidRPr="00954E6E" w:rsidRDefault="00954E6E" w:rsidP="00954E6E">
      <w:pPr>
        <w:autoSpaceDE w:val="0"/>
        <w:autoSpaceDN w:val="0"/>
        <w:adjustRightInd w:val="0"/>
        <w:spacing w:after="0" w:line="240" w:lineRule="auto"/>
        <w:jc w:val="both"/>
        <w:rPr>
          <w:rFonts w:cs="Arial"/>
        </w:rPr>
      </w:pPr>
    </w:p>
    <w:p w:rsidR="009C49E9" w:rsidRDefault="00954E6E" w:rsidP="00954E6E">
      <w:pPr>
        <w:autoSpaceDE w:val="0"/>
        <w:autoSpaceDN w:val="0"/>
        <w:adjustRightInd w:val="0"/>
        <w:spacing w:after="0" w:line="240" w:lineRule="auto"/>
        <w:jc w:val="both"/>
        <w:rPr>
          <w:rFonts w:cs="Arial"/>
          <w:sz w:val="24"/>
          <w:szCs w:val="24"/>
        </w:rPr>
      </w:pPr>
      <w:r w:rsidRPr="00B26AF5">
        <w:rPr>
          <w:rFonts w:cs="Arial"/>
        </w:rPr>
        <w:t>The following sector plans are plans that form a critical role in the development of the IDP in terms of ensuring that planning is coordinated:</w:t>
      </w:r>
    </w:p>
    <w:p w:rsidR="009C49E9" w:rsidRDefault="009C49E9" w:rsidP="009C49E9">
      <w:pPr>
        <w:rPr>
          <w:rFonts w:cs="Arial"/>
          <w:sz w:val="24"/>
          <w:szCs w:val="24"/>
        </w:rPr>
      </w:pPr>
    </w:p>
    <w:tbl>
      <w:tblPr>
        <w:tblStyle w:val="TableGrid1"/>
        <w:tblW w:w="0" w:type="auto"/>
        <w:tblLook w:val="04A0" w:firstRow="1" w:lastRow="0" w:firstColumn="1" w:lastColumn="0" w:noHBand="0" w:noVBand="1"/>
      </w:tblPr>
      <w:tblGrid>
        <w:gridCol w:w="2337"/>
        <w:gridCol w:w="2337"/>
        <w:gridCol w:w="2338"/>
        <w:gridCol w:w="2338"/>
      </w:tblGrid>
      <w:tr w:rsidR="009C49E9" w:rsidRPr="009C49E9" w:rsidTr="00EC641B">
        <w:trPr>
          <w:trHeight w:val="782"/>
        </w:trPr>
        <w:tc>
          <w:tcPr>
            <w:tcW w:w="2337" w:type="dxa"/>
            <w:shd w:val="clear" w:color="auto" w:fill="5B9BD5" w:themeFill="accent1"/>
          </w:tcPr>
          <w:p w:rsidR="009C49E9" w:rsidRPr="009C49E9" w:rsidRDefault="009C49E9" w:rsidP="009C49E9">
            <w:pPr>
              <w:spacing w:after="200" w:line="288" w:lineRule="auto"/>
              <w:jc w:val="both"/>
              <w:rPr>
                <w:rFonts w:eastAsiaTheme="minorEastAsia"/>
                <w:b/>
                <w:color w:val="000000"/>
                <w:sz w:val="24"/>
                <w:szCs w:val="24"/>
              </w:rPr>
            </w:pPr>
            <w:r w:rsidRPr="009C49E9">
              <w:rPr>
                <w:rFonts w:eastAsiaTheme="minorEastAsia"/>
                <w:b/>
                <w:color w:val="000000"/>
                <w:sz w:val="24"/>
                <w:szCs w:val="24"/>
              </w:rPr>
              <w:t xml:space="preserve">Sector Plan </w:t>
            </w:r>
          </w:p>
        </w:tc>
        <w:tc>
          <w:tcPr>
            <w:tcW w:w="2337" w:type="dxa"/>
            <w:shd w:val="clear" w:color="auto" w:fill="5B9BD5" w:themeFill="accent1"/>
          </w:tcPr>
          <w:p w:rsidR="009C49E9" w:rsidRPr="009C49E9" w:rsidRDefault="009C49E9" w:rsidP="009C49E9">
            <w:pPr>
              <w:spacing w:after="200" w:line="288" w:lineRule="auto"/>
              <w:jc w:val="both"/>
              <w:rPr>
                <w:rFonts w:eastAsiaTheme="minorEastAsia"/>
                <w:b/>
                <w:color w:val="000000"/>
                <w:sz w:val="24"/>
                <w:szCs w:val="24"/>
              </w:rPr>
            </w:pPr>
            <w:r w:rsidRPr="009C49E9">
              <w:rPr>
                <w:rFonts w:eastAsiaTheme="minorEastAsia"/>
                <w:b/>
                <w:color w:val="000000"/>
                <w:sz w:val="24"/>
                <w:szCs w:val="24"/>
              </w:rPr>
              <w:t xml:space="preserve">Objectives of Plan </w:t>
            </w:r>
          </w:p>
        </w:tc>
        <w:tc>
          <w:tcPr>
            <w:tcW w:w="2338" w:type="dxa"/>
            <w:shd w:val="clear" w:color="auto" w:fill="5B9BD5" w:themeFill="accent1"/>
          </w:tcPr>
          <w:p w:rsidR="009C49E9" w:rsidRPr="009C49E9" w:rsidRDefault="009C49E9" w:rsidP="009C49E9">
            <w:pPr>
              <w:spacing w:after="200" w:line="288" w:lineRule="auto"/>
              <w:jc w:val="both"/>
              <w:rPr>
                <w:rFonts w:eastAsiaTheme="minorEastAsia"/>
                <w:b/>
                <w:color w:val="000000"/>
                <w:sz w:val="24"/>
                <w:szCs w:val="24"/>
              </w:rPr>
            </w:pPr>
            <w:r w:rsidRPr="009C49E9">
              <w:rPr>
                <w:rFonts w:eastAsiaTheme="minorEastAsia"/>
                <w:b/>
                <w:color w:val="000000"/>
                <w:sz w:val="24"/>
                <w:szCs w:val="24"/>
              </w:rPr>
              <w:t xml:space="preserve">Status of Plan </w:t>
            </w:r>
          </w:p>
        </w:tc>
        <w:tc>
          <w:tcPr>
            <w:tcW w:w="2338" w:type="dxa"/>
            <w:shd w:val="clear" w:color="auto" w:fill="5B9BD5" w:themeFill="accent1"/>
          </w:tcPr>
          <w:p w:rsidR="009C49E9" w:rsidRPr="009C49E9" w:rsidRDefault="009C49E9" w:rsidP="009C49E9">
            <w:pPr>
              <w:spacing w:after="200" w:line="288" w:lineRule="auto"/>
              <w:jc w:val="both"/>
              <w:rPr>
                <w:rFonts w:eastAsiaTheme="minorEastAsia"/>
                <w:b/>
                <w:color w:val="000000"/>
                <w:sz w:val="24"/>
                <w:szCs w:val="24"/>
              </w:rPr>
            </w:pPr>
            <w:r w:rsidRPr="009C49E9">
              <w:rPr>
                <w:rFonts w:eastAsiaTheme="minorEastAsia"/>
                <w:b/>
                <w:color w:val="000000"/>
                <w:sz w:val="24"/>
                <w:szCs w:val="24"/>
              </w:rPr>
              <w:t>Implementing Directorate</w:t>
            </w:r>
          </w:p>
        </w:tc>
      </w:tr>
      <w:tr w:rsidR="009C49E9" w:rsidRPr="009C49E9" w:rsidTr="00EC641B">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Rural Development Plan</w:t>
            </w:r>
          </w:p>
        </w:tc>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Create a living environment that offers improved quality of life for the district population residing in the district towns and the rural areas</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The plan was approved and adopted by Council</w:t>
            </w:r>
            <w:r w:rsidR="00B26AF5">
              <w:rPr>
                <w:rFonts w:eastAsiaTheme="minorEastAsia"/>
                <w:sz w:val="20"/>
                <w:szCs w:val="20"/>
              </w:rPr>
              <w:t>. Currently the plan is been reviewed by Department: Rural Development and Land Reform</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Planning and Social Development: IDP Unit</w:t>
            </w:r>
          </w:p>
        </w:tc>
      </w:tr>
      <w:tr w:rsidR="009C49E9" w:rsidRPr="009C49E9" w:rsidTr="00EC641B">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Spatial Development Framework (SDF)</w:t>
            </w:r>
          </w:p>
        </w:tc>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To make spatial provision for IDP and other strategic </w:t>
            </w:r>
            <w:r w:rsidRPr="00F40DC2">
              <w:rPr>
                <w:rFonts w:eastAsiaTheme="minorEastAsia"/>
                <w:sz w:val="20"/>
                <w:szCs w:val="20"/>
              </w:rPr>
              <w:lastRenderedPageBreak/>
              <w:t>planning objectives of Xhariep in line with the principles of Sustainable Development</w:t>
            </w:r>
          </w:p>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Continuous alignment (Annual Review to ensure alignment to IDP and relevant Planning Legislation </w:t>
            </w:r>
            <w:proofErr w:type="spellStart"/>
            <w:r w:rsidRPr="00F40DC2">
              <w:rPr>
                <w:rFonts w:eastAsiaTheme="minorEastAsia"/>
                <w:sz w:val="20"/>
                <w:szCs w:val="20"/>
              </w:rPr>
              <w:t>i.e</w:t>
            </w:r>
            <w:proofErr w:type="spellEnd"/>
            <w:r w:rsidRPr="00F40DC2">
              <w:rPr>
                <w:rFonts w:eastAsiaTheme="minorEastAsia"/>
                <w:sz w:val="20"/>
                <w:szCs w:val="20"/>
              </w:rPr>
              <w:t xml:space="preserve"> SPLUMA)</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lastRenderedPageBreak/>
              <w:t xml:space="preserve">The plan was approved and adopted by Council. </w:t>
            </w:r>
            <w:r w:rsidRPr="00F40DC2">
              <w:rPr>
                <w:rFonts w:eastAsiaTheme="minorEastAsia"/>
                <w:sz w:val="20"/>
                <w:szCs w:val="20"/>
              </w:rPr>
              <w:lastRenderedPageBreak/>
              <w:t xml:space="preserve">The IDP unit has made a request for the plan to be reviewed since it includes </w:t>
            </w:r>
            <w:proofErr w:type="spellStart"/>
            <w:r w:rsidRPr="00F40DC2">
              <w:rPr>
                <w:rFonts w:eastAsiaTheme="minorEastAsia"/>
                <w:sz w:val="20"/>
                <w:szCs w:val="20"/>
              </w:rPr>
              <w:t>Naledi</w:t>
            </w:r>
            <w:proofErr w:type="spellEnd"/>
            <w:r w:rsidRPr="00F40DC2">
              <w:rPr>
                <w:rFonts w:eastAsiaTheme="minorEastAsia"/>
                <w:sz w:val="20"/>
                <w:szCs w:val="20"/>
              </w:rPr>
              <w:t xml:space="preserve"> Local Municipality.</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lastRenderedPageBreak/>
              <w:t>Planning and Social Development: IDP Unit</w:t>
            </w:r>
          </w:p>
        </w:tc>
      </w:tr>
      <w:tr w:rsidR="009C49E9" w:rsidRPr="009C49E9" w:rsidTr="00990A23">
        <w:trPr>
          <w:trHeight w:val="1718"/>
        </w:trPr>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Local Economic Development Strategy (LEDS)</w:t>
            </w:r>
          </w:p>
        </w:tc>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Strategy to create a conducive environment for all stakeholders to stimulate economic growth and create decent job opportunities</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The plan was approved and adopted by Council</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Planning and Social Development: LED Unit</w:t>
            </w:r>
          </w:p>
        </w:tc>
      </w:tr>
      <w:tr w:rsidR="009C49E9" w:rsidRPr="009C49E9" w:rsidTr="00EC641B">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Disaster Management Plan</w:t>
            </w:r>
          </w:p>
        </w:tc>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A plan to pro-actively identify risks and prevent disasters from happening or </w:t>
            </w:r>
            <w:proofErr w:type="spellStart"/>
            <w:r w:rsidRPr="00F40DC2">
              <w:rPr>
                <w:rFonts w:eastAsiaTheme="minorEastAsia"/>
                <w:sz w:val="20"/>
                <w:szCs w:val="20"/>
              </w:rPr>
              <w:t>minimising</w:t>
            </w:r>
            <w:proofErr w:type="spellEnd"/>
            <w:r w:rsidRPr="00F40DC2">
              <w:rPr>
                <w:rFonts w:eastAsiaTheme="minorEastAsia"/>
                <w:sz w:val="20"/>
                <w:szCs w:val="20"/>
              </w:rPr>
              <w:t xml:space="preserve"> the impact of such disasters if it cannot be avoided</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Approved and in process of being implemented. The Disaster Management Plan is also reviewed annually</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Planning and Social Development: Disaster Management Unit</w:t>
            </w:r>
          </w:p>
        </w:tc>
      </w:tr>
      <w:tr w:rsidR="009C49E9" w:rsidRPr="009C49E9" w:rsidTr="00EC641B">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Integrated Waste Management Plan (IWMP)</w:t>
            </w:r>
          </w:p>
        </w:tc>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To integrate and </w:t>
            </w:r>
            <w:proofErr w:type="spellStart"/>
            <w:r w:rsidRPr="00F40DC2">
              <w:rPr>
                <w:rFonts w:eastAsiaTheme="minorEastAsia"/>
                <w:sz w:val="20"/>
                <w:szCs w:val="20"/>
              </w:rPr>
              <w:t>optimise</w:t>
            </w:r>
            <w:proofErr w:type="spellEnd"/>
            <w:r w:rsidRPr="00F40DC2">
              <w:rPr>
                <w:rFonts w:eastAsiaTheme="minorEastAsia"/>
                <w:sz w:val="20"/>
                <w:szCs w:val="20"/>
              </w:rPr>
              <w:t xml:space="preserve"> waste management, in order to </w:t>
            </w:r>
            <w:proofErr w:type="spellStart"/>
            <w:r w:rsidRPr="00F40DC2">
              <w:rPr>
                <w:rFonts w:eastAsiaTheme="minorEastAsia"/>
                <w:sz w:val="20"/>
                <w:szCs w:val="20"/>
              </w:rPr>
              <w:t>maximise</w:t>
            </w:r>
            <w:proofErr w:type="spellEnd"/>
            <w:r w:rsidRPr="00F40DC2">
              <w:rPr>
                <w:rFonts w:eastAsiaTheme="minorEastAsia"/>
                <w:sz w:val="20"/>
                <w:szCs w:val="20"/>
              </w:rPr>
              <w:t xml:space="preserve"> efficiency and </w:t>
            </w:r>
            <w:proofErr w:type="spellStart"/>
            <w:r w:rsidRPr="00F40DC2">
              <w:rPr>
                <w:rFonts w:eastAsiaTheme="minorEastAsia"/>
                <w:sz w:val="20"/>
                <w:szCs w:val="20"/>
              </w:rPr>
              <w:t>minimise</w:t>
            </w:r>
            <w:proofErr w:type="spellEnd"/>
            <w:r w:rsidRPr="00F40DC2">
              <w:rPr>
                <w:rFonts w:eastAsiaTheme="minorEastAsia"/>
                <w:sz w:val="20"/>
                <w:szCs w:val="20"/>
              </w:rPr>
              <w:t xml:space="preserve"> the associated environmental impacts and financial costs, and to improve the quality of life of all residents within Xhariep</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The plan was approved and adopted by Council</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Planning and Social Development: Environmental Health Management Unit</w:t>
            </w:r>
          </w:p>
        </w:tc>
      </w:tr>
      <w:tr w:rsidR="009C49E9" w:rsidRPr="009C49E9" w:rsidTr="00EC641B">
        <w:trPr>
          <w:trHeight w:val="2267"/>
        </w:trPr>
        <w:tc>
          <w:tcPr>
            <w:tcW w:w="2337" w:type="dxa"/>
          </w:tcPr>
          <w:p w:rsidR="009C49E9" w:rsidRPr="00F40DC2" w:rsidRDefault="009C49E9" w:rsidP="009C49E9">
            <w:pPr>
              <w:rPr>
                <w:rFonts w:eastAsiaTheme="minorEastAsia"/>
                <w:sz w:val="20"/>
                <w:szCs w:val="20"/>
              </w:rPr>
            </w:pPr>
            <w:r w:rsidRPr="00F40DC2">
              <w:rPr>
                <w:rFonts w:eastAsiaTheme="minorEastAsia"/>
                <w:sz w:val="20"/>
                <w:szCs w:val="20"/>
              </w:rPr>
              <w:t>Environmental Management Framework (EMF)</w:t>
            </w:r>
          </w:p>
        </w:tc>
        <w:tc>
          <w:tcPr>
            <w:tcW w:w="2337" w:type="dxa"/>
          </w:tcPr>
          <w:p w:rsidR="009C49E9" w:rsidRPr="00F40DC2" w:rsidRDefault="009C49E9" w:rsidP="009C49E9">
            <w:pPr>
              <w:autoSpaceDE w:val="0"/>
              <w:autoSpaceDN w:val="0"/>
              <w:adjustRightInd w:val="0"/>
              <w:spacing w:after="100" w:afterAutospacing="1" w:line="360" w:lineRule="auto"/>
              <w:jc w:val="both"/>
              <w:rPr>
                <w:rFonts w:ascii="Calibri" w:eastAsiaTheme="minorEastAsia" w:hAnsi="Calibri" w:cs="Arial"/>
                <w:sz w:val="20"/>
                <w:szCs w:val="20"/>
                <w:lang w:eastAsia="en-GB"/>
              </w:rPr>
            </w:pPr>
            <w:r w:rsidRPr="00F40DC2">
              <w:rPr>
                <w:rFonts w:ascii="Calibri" w:eastAsiaTheme="minorEastAsia" w:hAnsi="Calibri" w:cs="Arial"/>
                <w:sz w:val="20"/>
                <w:szCs w:val="20"/>
                <w:lang w:eastAsia="en-GB"/>
              </w:rPr>
              <w:t xml:space="preserve">The main objective of an EMF is to pro-actively identify areas of potential conflict between development proposals </w:t>
            </w:r>
            <w:r w:rsidRPr="00F40DC2">
              <w:rPr>
                <w:rFonts w:ascii="Calibri" w:eastAsiaTheme="minorEastAsia" w:hAnsi="Calibri" w:cs="Arial"/>
                <w:sz w:val="20"/>
                <w:szCs w:val="20"/>
                <w:lang w:eastAsia="en-GB"/>
              </w:rPr>
              <w:lastRenderedPageBreak/>
              <w:t>and critical/sensitive environments.</w:t>
            </w:r>
          </w:p>
          <w:p w:rsidR="009C49E9" w:rsidRPr="00F40DC2" w:rsidRDefault="009C49E9" w:rsidP="009C49E9">
            <w:pPr>
              <w:spacing w:after="200" w:line="288" w:lineRule="auto"/>
              <w:jc w:val="both"/>
              <w:rPr>
                <w:rFonts w:eastAsiaTheme="minorEastAsia"/>
                <w:sz w:val="20"/>
                <w:szCs w:val="20"/>
              </w:rPr>
            </w:pP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lastRenderedPageBreak/>
              <w:t>The plan was approved and adopted by Council</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Planning and Social Development: Environmental Health Management Unit</w:t>
            </w:r>
          </w:p>
        </w:tc>
      </w:tr>
      <w:tr w:rsidR="009C49E9" w:rsidRPr="009C49E9" w:rsidTr="00EC641B">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Long Term Financial Plan </w:t>
            </w:r>
          </w:p>
        </w:tc>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A financial plan that will ensure the financial viability of the municipality in order to give effect to the strategic objectives of Council as portrayed in the IDP</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The Financial Plan is still in a draft form and will be adopted with the final IDP</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Budget and Treasury: Chief Finance Office</w:t>
            </w:r>
          </w:p>
        </w:tc>
      </w:tr>
      <w:tr w:rsidR="009C49E9" w:rsidRPr="009C49E9" w:rsidTr="00EC641B">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Asset Management Plan </w:t>
            </w:r>
          </w:p>
        </w:tc>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To record all assets of the municipality and make recommendations for the optimal economic </w:t>
            </w:r>
            <w:proofErr w:type="spellStart"/>
            <w:r w:rsidRPr="00F40DC2">
              <w:rPr>
                <w:rFonts w:eastAsiaTheme="minorEastAsia"/>
                <w:sz w:val="20"/>
                <w:szCs w:val="20"/>
              </w:rPr>
              <w:t>utilisation</w:t>
            </w:r>
            <w:proofErr w:type="spellEnd"/>
            <w:r w:rsidRPr="00F40DC2">
              <w:rPr>
                <w:rFonts w:eastAsiaTheme="minorEastAsia"/>
                <w:sz w:val="20"/>
                <w:szCs w:val="20"/>
              </w:rPr>
              <w:t xml:space="preserve"> of such assets</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The plan was approved and adopted by Council</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Budget and Treasury: Chief Finance Office</w:t>
            </w:r>
          </w:p>
        </w:tc>
      </w:tr>
      <w:tr w:rsidR="009C49E9" w:rsidRPr="009C49E9" w:rsidTr="00EC641B">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Performance Management Policy Framework</w:t>
            </w:r>
          </w:p>
          <w:p w:rsidR="009C49E9" w:rsidRPr="00F40DC2" w:rsidRDefault="009C49E9" w:rsidP="009C49E9">
            <w:pPr>
              <w:spacing w:after="200" w:line="288" w:lineRule="auto"/>
              <w:jc w:val="both"/>
              <w:rPr>
                <w:rFonts w:eastAsiaTheme="minorEastAsia"/>
                <w:sz w:val="20"/>
                <w:szCs w:val="20"/>
              </w:rPr>
            </w:pPr>
          </w:p>
        </w:tc>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Establishing a culture of performance throughout the whole </w:t>
            </w:r>
            <w:proofErr w:type="spellStart"/>
            <w:r w:rsidRPr="00F40DC2">
              <w:rPr>
                <w:rFonts w:eastAsiaTheme="minorEastAsia"/>
                <w:sz w:val="20"/>
                <w:szCs w:val="20"/>
              </w:rPr>
              <w:t>organisation</w:t>
            </w:r>
            <w:proofErr w:type="spellEnd"/>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The framework was approved and adopted by Council</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Office of the Municipal Manager</w:t>
            </w:r>
          </w:p>
        </w:tc>
      </w:tr>
      <w:tr w:rsidR="009C49E9" w:rsidRPr="009C49E9" w:rsidTr="00EC641B">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Risk Management Plan </w:t>
            </w:r>
          </w:p>
        </w:tc>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To identify potential risks in all systems and procedures of the municipality and develop proactive risk reduction strategies</w:t>
            </w:r>
          </w:p>
          <w:p w:rsidR="009C49E9" w:rsidRPr="00F40DC2" w:rsidRDefault="009C49E9" w:rsidP="009C49E9">
            <w:pPr>
              <w:spacing w:after="200" w:line="288" w:lineRule="auto"/>
              <w:jc w:val="both"/>
              <w:rPr>
                <w:rFonts w:eastAsiaTheme="minorEastAsia"/>
                <w:sz w:val="20"/>
                <w:szCs w:val="20"/>
              </w:rPr>
            </w:pP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Approved and in process of being implemented. Currently the position of Chief Risk Officer is vacant </w:t>
            </w:r>
          </w:p>
          <w:p w:rsidR="009C49E9" w:rsidRPr="00F40DC2" w:rsidRDefault="009C49E9" w:rsidP="009C49E9">
            <w:pPr>
              <w:spacing w:after="200" w:line="288" w:lineRule="auto"/>
              <w:jc w:val="both"/>
              <w:rPr>
                <w:rFonts w:eastAsiaTheme="minorEastAsia"/>
                <w:sz w:val="20"/>
                <w:szCs w:val="20"/>
              </w:rPr>
            </w:pP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Office of the Municipal Manager</w:t>
            </w:r>
          </w:p>
        </w:tc>
      </w:tr>
      <w:tr w:rsidR="009C49E9" w:rsidRPr="009C49E9" w:rsidTr="00EC641B">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Anti-fraud and Corruption Plan</w:t>
            </w:r>
          </w:p>
        </w:tc>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To minimize fraud and corruption within the municipality</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Approved and in process of being implemented. Currently the position of Chief Risk Officer is vacant </w:t>
            </w:r>
          </w:p>
          <w:p w:rsidR="009C49E9" w:rsidRPr="00F40DC2" w:rsidRDefault="009C49E9" w:rsidP="009C49E9">
            <w:pPr>
              <w:spacing w:after="200" w:line="288" w:lineRule="auto"/>
              <w:jc w:val="both"/>
              <w:rPr>
                <w:rFonts w:eastAsiaTheme="minorEastAsia"/>
                <w:sz w:val="20"/>
                <w:szCs w:val="20"/>
              </w:rPr>
            </w:pP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Office of the Municipal Manager</w:t>
            </w:r>
          </w:p>
        </w:tc>
      </w:tr>
      <w:tr w:rsidR="009C49E9" w:rsidRPr="009C49E9" w:rsidTr="00EC641B">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lastRenderedPageBreak/>
              <w:t>Internal Audit Charter</w:t>
            </w:r>
          </w:p>
        </w:tc>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Improve good governance and administration within the municipality</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The plan was approved and adopted by Council</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Office of the Municipal Manager</w:t>
            </w:r>
          </w:p>
        </w:tc>
      </w:tr>
      <w:tr w:rsidR="009C49E9" w:rsidRPr="009C49E9" w:rsidTr="00EC641B">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Integrated HIV/Aids Plan </w:t>
            </w:r>
          </w:p>
          <w:p w:rsidR="009C49E9" w:rsidRPr="00F40DC2" w:rsidRDefault="009C49E9" w:rsidP="009C49E9">
            <w:pPr>
              <w:spacing w:after="200" w:line="288" w:lineRule="auto"/>
              <w:jc w:val="both"/>
              <w:rPr>
                <w:rFonts w:eastAsiaTheme="minorEastAsia"/>
                <w:sz w:val="20"/>
                <w:szCs w:val="20"/>
              </w:rPr>
            </w:pPr>
          </w:p>
        </w:tc>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To facilitate awareness and pro-active strategies to combat HIV/Aids and provide support to people infected and affected by HIV/Aids </w:t>
            </w:r>
          </w:p>
          <w:p w:rsidR="009C49E9" w:rsidRPr="00F40DC2" w:rsidRDefault="009C49E9" w:rsidP="009C49E9">
            <w:pPr>
              <w:spacing w:after="200" w:line="288" w:lineRule="auto"/>
              <w:jc w:val="both"/>
              <w:rPr>
                <w:rFonts w:eastAsiaTheme="minorEastAsia"/>
                <w:sz w:val="20"/>
                <w:szCs w:val="20"/>
              </w:rPr>
            </w:pP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To be developed. The current plan has reached its sell-by date.</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Office of the Executive Mayor</w:t>
            </w:r>
          </w:p>
        </w:tc>
      </w:tr>
      <w:tr w:rsidR="009C49E9" w:rsidRPr="009C49E9" w:rsidTr="00EC641B">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Employment Equity Plan </w:t>
            </w:r>
          </w:p>
        </w:tc>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To ensure that targets are being set for transformation of the staff structure of the municipality in order to reflect the demographic composition of the area</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The plan was approved and adopted by Council</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Corporate Services: Human Resource  </w:t>
            </w:r>
          </w:p>
        </w:tc>
      </w:tr>
      <w:tr w:rsidR="009C49E9" w:rsidRPr="009C49E9" w:rsidTr="00EC641B">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Workplace Skills Plan </w:t>
            </w:r>
          </w:p>
        </w:tc>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To co-ordinate training and capacity building of municipal staff as per their personal career objectives</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The plan was submitted to LGSETA</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 xml:space="preserve">Corporate Services: Human Resource  </w:t>
            </w:r>
          </w:p>
        </w:tc>
      </w:tr>
      <w:tr w:rsidR="009C49E9" w:rsidRPr="009C49E9" w:rsidTr="00EC641B">
        <w:tc>
          <w:tcPr>
            <w:tcW w:w="2337"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EPWP Policy</w:t>
            </w:r>
          </w:p>
        </w:tc>
        <w:tc>
          <w:tcPr>
            <w:tcW w:w="2337" w:type="dxa"/>
          </w:tcPr>
          <w:p w:rsidR="009C49E9" w:rsidRPr="00F40DC2" w:rsidRDefault="009C49E9" w:rsidP="009C49E9">
            <w:pPr>
              <w:spacing w:after="200" w:line="288" w:lineRule="auto"/>
              <w:jc w:val="both"/>
              <w:rPr>
                <w:rFonts w:ascii="Calibri" w:eastAsiaTheme="minorEastAsia" w:hAnsi="Calibri"/>
                <w:sz w:val="20"/>
                <w:szCs w:val="20"/>
              </w:rPr>
            </w:pPr>
            <w:r w:rsidRPr="00F40DC2">
              <w:rPr>
                <w:rFonts w:ascii="Calibri" w:eastAsiaTheme="minorEastAsia" w:hAnsi="Calibri"/>
                <w:sz w:val="20"/>
                <w:szCs w:val="20"/>
              </w:rPr>
              <w:t>To have EPWP as an approved delivery strategy for projects implementation, employment creation and skills development, by ensuring that EPWP guidelines and principles are adhered to in the implementation of any municipal project</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The policy was approved and adopted by Council</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Planning and Social Development: LED Unit</w:t>
            </w:r>
          </w:p>
        </w:tc>
      </w:tr>
      <w:tr w:rsidR="009C49E9" w:rsidRPr="009C49E9" w:rsidTr="00EC641B">
        <w:tc>
          <w:tcPr>
            <w:tcW w:w="2337" w:type="dxa"/>
          </w:tcPr>
          <w:p w:rsidR="009C49E9" w:rsidRPr="00F40DC2" w:rsidRDefault="009C49E9" w:rsidP="009C49E9">
            <w:pPr>
              <w:spacing w:after="200" w:line="288" w:lineRule="auto"/>
              <w:jc w:val="both"/>
              <w:rPr>
                <w:rFonts w:ascii="Calibri" w:eastAsia="Times New Roman" w:hAnsi="Calibri" w:cs="Times New Roman"/>
                <w:sz w:val="20"/>
                <w:szCs w:val="20"/>
              </w:rPr>
            </w:pPr>
            <w:r w:rsidRPr="00F40DC2">
              <w:rPr>
                <w:rFonts w:ascii="Calibri" w:eastAsia="Times New Roman" w:hAnsi="Calibri" w:cs="Times New Roman"/>
                <w:sz w:val="20"/>
                <w:szCs w:val="20"/>
              </w:rPr>
              <w:t>Climate Change Response Plan</w:t>
            </w:r>
          </w:p>
          <w:p w:rsidR="009C49E9" w:rsidRPr="00F40DC2" w:rsidRDefault="009C49E9" w:rsidP="009C49E9">
            <w:pPr>
              <w:spacing w:after="200" w:line="288" w:lineRule="auto"/>
              <w:jc w:val="both"/>
              <w:rPr>
                <w:rFonts w:eastAsiaTheme="minorEastAsia"/>
                <w:sz w:val="20"/>
                <w:szCs w:val="20"/>
              </w:rPr>
            </w:pPr>
          </w:p>
        </w:tc>
        <w:tc>
          <w:tcPr>
            <w:tcW w:w="2337" w:type="dxa"/>
          </w:tcPr>
          <w:p w:rsidR="009C49E9" w:rsidRPr="00F40DC2" w:rsidRDefault="009C49E9" w:rsidP="009C49E9">
            <w:pPr>
              <w:spacing w:after="200" w:line="288" w:lineRule="auto"/>
              <w:jc w:val="both"/>
              <w:rPr>
                <w:rFonts w:ascii="Calibri" w:eastAsiaTheme="minorEastAsia" w:hAnsi="Calibri"/>
                <w:sz w:val="20"/>
                <w:szCs w:val="20"/>
              </w:rPr>
            </w:pPr>
            <w:r w:rsidRPr="00F40DC2">
              <w:rPr>
                <w:rFonts w:ascii="Calibri" w:eastAsia="Times New Roman" w:hAnsi="Calibri" w:cs="Times New Roman"/>
                <w:sz w:val="20"/>
                <w:szCs w:val="20"/>
              </w:rPr>
              <w:t xml:space="preserve">Actions are required to reduce carbon emissions (mitigation), and prepare for the changes that are projected to take place </w:t>
            </w:r>
            <w:r w:rsidRPr="00F40DC2">
              <w:rPr>
                <w:rFonts w:ascii="Calibri" w:eastAsia="Times New Roman" w:hAnsi="Calibri" w:cs="Times New Roman"/>
                <w:sz w:val="20"/>
                <w:szCs w:val="20"/>
              </w:rPr>
              <w:lastRenderedPageBreak/>
              <w:t xml:space="preserve">(adaptation) in the District. </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lastRenderedPageBreak/>
              <w:t>The plan was submitted to Council as a draft</w:t>
            </w:r>
          </w:p>
        </w:tc>
        <w:tc>
          <w:tcPr>
            <w:tcW w:w="2338" w:type="dxa"/>
          </w:tcPr>
          <w:p w:rsidR="009C49E9" w:rsidRPr="00F40DC2" w:rsidRDefault="009C49E9" w:rsidP="009C49E9">
            <w:pPr>
              <w:spacing w:after="200" w:line="288" w:lineRule="auto"/>
              <w:jc w:val="both"/>
              <w:rPr>
                <w:rFonts w:eastAsiaTheme="minorEastAsia"/>
                <w:sz w:val="20"/>
                <w:szCs w:val="20"/>
              </w:rPr>
            </w:pPr>
            <w:r w:rsidRPr="00F40DC2">
              <w:rPr>
                <w:rFonts w:eastAsiaTheme="minorEastAsia"/>
                <w:sz w:val="20"/>
                <w:szCs w:val="20"/>
              </w:rPr>
              <w:t>Cut across all departments</w:t>
            </w:r>
          </w:p>
        </w:tc>
      </w:tr>
    </w:tbl>
    <w:p w:rsidR="00954E6E" w:rsidRDefault="00954E6E" w:rsidP="009C49E9">
      <w:pPr>
        <w:rPr>
          <w:rFonts w:cs="Arial"/>
          <w:sz w:val="24"/>
          <w:szCs w:val="24"/>
        </w:rPr>
      </w:pPr>
    </w:p>
    <w:p w:rsidR="009C49E9" w:rsidRPr="009C49E9" w:rsidRDefault="009C49E9" w:rsidP="009C49E9">
      <w:pPr>
        <w:jc w:val="both"/>
        <w:rPr>
          <w:rFonts w:cs="Arial"/>
          <w:sz w:val="24"/>
          <w:szCs w:val="24"/>
        </w:rPr>
      </w:pPr>
      <w:r w:rsidRPr="009C49E9">
        <w:rPr>
          <w:rFonts w:cs="Arial"/>
          <w:sz w:val="24"/>
          <w:szCs w:val="24"/>
        </w:rPr>
        <w:t xml:space="preserve">Sector Plan integration into the IDP’s will take place during the Second Phase of the IDP.  This will impact on the Current Reality, Strategies and Project phases of the IDP Review.  </w:t>
      </w:r>
    </w:p>
    <w:p w:rsidR="009C49E9" w:rsidRPr="00B26AF5" w:rsidRDefault="005A3EFE" w:rsidP="009C49E9">
      <w:pPr>
        <w:jc w:val="both"/>
        <w:rPr>
          <w:rFonts w:cs="Arial"/>
          <w:b/>
          <w:i/>
          <w:sz w:val="24"/>
          <w:szCs w:val="24"/>
        </w:rPr>
      </w:pPr>
      <w:r w:rsidRPr="00B26AF5">
        <w:rPr>
          <w:rFonts w:cs="Arial"/>
          <w:b/>
          <w:i/>
          <w:sz w:val="24"/>
          <w:szCs w:val="24"/>
        </w:rPr>
        <w:t xml:space="preserve">Critical Activities:  </w:t>
      </w:r>
    </w:p>
    <w:p w:rsidR="009C49E9" w:rsidRPr="00B26AF5" w:rsidRDefault="009C49E9" w:rsidP="009C49E9">
      <w:pPr>
        <w:jc w:val="both"/>
        <w:rPr>
          <w:rFonts w:cs="Arial"/>
          <w:sz w:val="24"/>
          <w:szCs w:val="24"/>
        </w:rPr>
      </w:pPr>
      <w:r w:rsidRPr="00B26AF5">
        <w:rPr>
          <w:rFonts w:cs="Arial"/>
          <w:sz w:val="24"/>
          <w:szCs w:val="24"/>
        </w:rPr>
        <w:t>Integration of Secto</w:t>
      </w:r>
      <w:r w:rsidR="00990A23">
        <w:rPr>
          <w:rFonts w:cs="Arial"/>
          <w:sz w:val="24"/>
          <w:szCs w:val="24"/>
        </w:rPr>
        <w:t>r Plan information into the 2019/20</w:t>
      </w:r>
      <w:r w:rsidRPr="00B26AF5">
        <w:rPr>
          <w:rFonts w:cs="Arial"/>
          <w:sz w:val="24"/>
          <w:szCs w:val="24"/>
        </w:rPr>
        <w:t xml:space="preserve"> IDP do</w:t>
      </w:r>
      <w:r w:rsidR="00B26AF5" w:rsidRPr="00B26AF5">
        <w:rPr>
          <w:rFonts w:cs="Arial"/>
          <w:sz w:val="24"/>
          <w:szCs w:val="24"/>
        </w:rPr>
        <w:t>cumentation bef</w:t>
      </w:r>
      <w:r w:rsidR="00990A23">
        <w:rPr>
          <w:rFonts w:cs="Arial"/>
          <w:sz w:val="24"/>
          <w:szCs w:val="24"/>
        </w:rPr>
        <w:t>ore February 2020</w:t>
      </w:r>
      <w:r w:rsidRPr="00B26AF5">
        <w:rPr>
          <w:rFonts w:cs="Arial"/>
          <w:sz w:val="24"/>
          <w:szCs w:val="24"/>
        </w:rPr>
        <w:t>.</w:t>
      </w:r>
    </w:p>
    <w:p w:rsidR="009C49E9" w:rsidRPr="009C49E9" w:rsidRDefault="009C49E9" w:rsidP="009C49E9">
      <w:pPr>
        <w:jc w:val="both"/>
        <w:rPr>
          <w:rFonts w:cs="Arial"/>
          <w:b/>
          <w:i/>
          <w:sz w:val="24"/>
          <w:szCs w:val="24"/>
        </w:rPr>
      </w:pPr>
      <w:r w:rsidRPr="009C49E9">
        <w:rPr>
          <w:rFonts w:cs="Arial"/>
          <w:b/>
          <w:i/>
          <w:sz w:val="24"/>
          <w:szCs w:val="24"/>
        </w:rPr>
        <w:t xml:space="preserve">Project Alignment  </w:t>
      </w:r>
    </w:p>
    <w:p w:rsidR="009C49E9" w:rsidRPr="009C49E9" w:rsidRDefault="009C49E9" w:rsidP="009C49E9">
      <w:pPr>
        <w:jc w:val="both"/>
        <w:rPr>
          <w:rFonts w:cs="Arial"/>
          <w:sz w:val="24"/>
          <w:szCs w:val="24"/>
        </w:rPr>
      </w:pPr>
      <w:r w:rsidRPr="009C49E9">
        <w:rPr>
          <w:rFonts w:cs="Arial"/>
          <w:sz w:val="24"/>
          <w:szCs w:val="24"/>
        </w:rPr>
        <w:t xml:space="preserve">The MFMA requires greater alignment between the DM and LM’s with regards to IDP projects.  The MFMA stipulates February as a deadline by which any municipality transferring funds to another municipality must notify that municipality of the funds to be transferred (Section 37 (2) of the MFMA).  </w:t>
      </w:r>
    </w:p>
    <w:p w:rsidR="009C49E9" w:rsidRPr="009C49E9" w:rsidRDefault="009C49E9" w:rsidP="009C49E9">
      <w:pPr>
        <w:jc w:val="both"/>
        <w:rPr>
          <w:rFonts w:cs="Arial"/>
          <w:sz w:val="24"/>
          <w:szCs w:val="24"/>
        </w:rPr>
      </w:pPr>
      <w:r w:rsidRPr="009C49E9">
        <w:rPr>
          <w:rFonts w:cs="Arial"/>
          <w:sz w:val="24"/>
          <w:szCs w:val="24"/>
        </w:rPr>
        <w:t xml:space="preserve">In order to comply with this deadline, project alignment must take place in </w:t>
      </w:r>
      <w:r w:rsidR="00990A23">
        <w:rPr>
          <w:rFonts w:cs="Arial"/>
          <w:sz w:val="24"/>
          <w:szCs w:val="24"/>
        </w:rPr>
        <w:t>January 2020</w:t>
      </w:r>
      <w:r w:rsidRPr="009C49E9">
        <w:rPr>
          <w:rFonts w:cs="Arial"/>
          <w:sz w:val="24"/>
          <w:szCs w:val="24"/>
        </w:rPr>
        <w:t xml:space="preserve"> in order for these amounts to appear in the draft budget for Council approval in </w:t>
      </w:r>
      <w:r w:rsidR="00B26AF5">
        <w:rPr>
          <w:rFonts w:cs="Arial"/>
          <w:sz w:val="24"/>
          <w:szCs w:val="24"/>
        </w:rPr>
        <w:t xml:space="preserve">March </w:t>
      </w:r>
      <w:r w:rsidR="00990A23">
        <w:rPr>
          <w:rFonts w:cs="Arial"/>
          <w:sz w:val="24"/>
          <w:szCs w:val="24"/>
        </w:rPr>
        <w:t>2020</w:t>
      </w:r>
      <w:r w:rsidRPr="009C49E9">
        <w:rPr>
          <w:rFonts w:cs="Arial"/>
          <w:sz w:val="24"/>
          <w:szCs w:val="24"/>
        </w:rPr>
        <w:t xml:space="preserve">.  </w:t>
      </w:r>
    </w:p>
    <w:p w:rsidR="009C49E9" w:rsidRPr="009C49E9" w:rsidRDefault="005A3EFE" w:rsidP="009C49E9">
      <w:pPr>
        <w:jc w:val="both"/>
        <w:rPr>
          <w:rFonts w:cs="Arial"/>
          <w:b/>
          <w:i/>
          <w:sz w:val="24"/>
          <w:szCs w:val="24"/>
        </w:rPr>
      </w:pPr>
      <w:r w:rsidRPr="009C49E9">
        <w:rPr>
          <w:rFonts w:cs="Arial"/>
          <w:b/>
          <w:i/>
          <w:sz w:val="24"/>
          <w:szCs w:val="24"/>
        </w:rPr>
        <w:t xml:space="preserve">Critical Activities:  </w:t>
      </w:r>
    </w:p>
    <w:p w:rsidR="009C49E9" w:rsidRPr="00F40DC2" w:rsidRDefault="009C49E9" w:rsidP="008726C6">
      <w:pPr>
        <w:pStyle w:val="ListParagraph"/>
        <w:numPr>
          <w:ilvl w:val="0"/>
          <w:numId w:val="40"/>
        </w:numPr>
        <w:jc w:val="both"/>
        <w:rPr>
          <w:rFonts w:cs="Arial"/>
          <w:sz w:val="24"/>
          <w:szCs w:val="24"/>
        </w:rPr>
      </w:pPr>
      <w:r w:rsidRPr="00F40DC2">
        <w:rPr>
          <w:rFonts w:cs="Arial"/>
          <w:sz w:val="24"/>
          <w:szCs w:val="24"/>
        </w:rPr>
        <w:t>Alignment of IDP Projects betwee</w:t>
      </w:r>
      <w:r w:rsidR="00990A23">
        <w:rPr>
          <w:rFonts w:cs="Arial"/>
          <w:sz w:val="24"/>
          <w:szCs w:val="24"/>
        </w:rPr>
        <w:t>n the DM and LM’s in January 2020</w:t>
      </w:r>
      <w:r w:rsidRPr="00F40DC2">
        <w:rPr>
          <w:rFonts w:cs="Arial"/>
          <w:sz w:val="24"/>
          <w:szCs w:val="24"/>
        </w:rPr>
        <w:t>.</w:t>
      </w:r>
    </w:p>
    <w:p w:rsidR="005A3EFE" w:rsidRPr="00F40DC2" w:rsidRDefault="009C49E9" w:rsidP="008726C6">
      <w:pPr>
        <w:pStyle w:val="ListParagraph"/>
        <w:numPr>
          <w:ilvl w:val="0"/>
          <w:numId w:val="40"/>
        </w:numPr>
        <w:jc w:val="both"/>
        <w:rPr>
          <w:rFonts w:cs="Arial"/>
          <w:sz w:val="24"/>
          <w:szCs w:val="24"/>
        </w:rPr>
      </w:pPr>
      <w:r w:rsidRPr="00F40DC2">
        <w:rPr>
          <w:rFonts w:cs="Arial"/>
          <w:sz w:val="24"/>
          <w:szCs w:val="24"/>
        </w:rPr>
        <w:t xml:space="preserve">To coordinate through the IGR structures the following: </w:t>
      </w:r>
    </w:p>
    <w:p w:rsidR="005A3EFE" w:rsidRPr="00F40DC2" w:rsidRDefault="009C49E9" w:rsidP="008726C6">
      <w:pPr>
        <w:pStyle w:val="ListParagraph"/>
        <w:numPr>
          <w:ilvl w:val="0"/>
          <w:numId w:val="40"/>
        </w:numPr>
        <w:jc w:val="both"/>
        <w:rPr>
          <w:rFonts w:cs="Arial"/>
          <w:sz w:val="24"/>
          <w:szCs w:val="24"/>
        </w:rPr>
      </w:pPr>
      <w:r w:rsidRPr="00F40DC2">
        <w:rPr>
          <w:rFonts w:cs="Arial"/>
          <w:sz w:val="24"/>
          <w:szCs w:val="24"/>
        </w:rPr>
        <w:t xml:space="preserve">Update Back to Basics Programme; </w:t>
      </w:r>
    </w:p>
    <w:p w:rsidR="005A3EFE" w:rsidRPr="00F40DC2" w:rsidRDefault="005A3EFE" w:rsidP="008726C6">
      <w:pPr>
        <w:pStyle w:val="ListParagraph"/>
        <w:numPr>
          <w:ilvl w:val="0"/>
          <w:numId w:val="40"/>
        </w:numPr>
        <w:jc w:val="both"/>
        <w:rPr>
          <w:rFonts w:cs="Arial"/>
          <w:sz w:val="24"/>
          <w:szCs w:val="24"/>
        </w:rPr>
      </w:pPr>
      <w:r w:rsidRPr="00F40DC2">
        <w:rPr>
          <w:rFonts w:cs="Arial"/>
          <w:sz w:val="24"/>
          <w:szCs w:val="24"/>
        </w:rPr>
        <w:t>The Powers and Functions; and</w:t>
      </w:r>
    </w:p>
    <w:p w:rsidR="009C49E9" w:rsidRPr="00F40DC2" w:rsidRDefault="009C49E9" w:rsidP="008726C6">
      <w:pPr>
        <w:pStyle w:val="ListParagraph"/>
        <w:numPr>
          <w:ilvl w:val="0"/>
          <w:numId w:val="40"/>
        </w:numPr>
        <w:jc w:val="both"/>
        <w:rPr>
          <w:rFonts w:cs="Arial"/>
          <w:sz w:val="24"/>
          <w:szCs w:val="24"/>
        </w:rPr>
      </w:pPr>
      <w:r w:rsidRPr="00F40DC2">
        <w:rPr>
          <w:rFonts w:cs="Arial"/>
          <w:sz w:val="24"/>
          <w:szCs w:val="24"/>
        </w:rPr>
        <w:t xml:space="preserve">IGR Issues.  </w:t>
      </w:r>
    </w:p>
    <w:p w:rsidR="009061CC" w:rsidRPr="00B26AF5" w:rsidRDefault="009061CC" w:rsidP="009061CC">
      <w:pPr>
        <w:jc w:val="both"/>
        <w:rPr>
          <w:rFonts w:cs="Arial"/>
          <w:b/>
          <w:i/>
          <w:sz w:val="24"/>
          <w:szCs w:val="24"/>
        </w:rPr>
      </w:pPr>
      <w:r w:rsidRPr="00B26AF5">
        <w:rPr>
          <w:rFonts w:cs="Arial"/>
          <w:b/>
          <w:i/>
          <w:sz w:val="24"/>
          <w:szCs w:val="24"/>
        </w:rPr>
        <w:t xml:space="preserve">Public Participation Alignment  </w:t>
      </w:r>
    </w:p>
    <w:p w:rsidR="009061CC" w:rsidRPr="00B26AF5" w:rsidRDefault="009061CC" w:rsidP="009061CC">
      <w:pPr>
        <w:jc w:val="both"/>
        <w:rPr>
          <w:rFonts w:cs="Arial"/>
          <w:sz w:val="24"/>
          <w:szCs w:val="24"/>
        </w:rPr>
      </w:pPr>
      <w:r w:rsidRPr="00B26AF5">
        <w:rPr>
          <w:rFonts w:cs="Arial"/>
          <w:sz w:val="24"/>
          <w:szCs w:val="24"/>
        </w:rPr>
        <w:t>The Xhariep DM will be holding its Community “Road Shows” from or during the month of</w:t>
      </w:r>
      <w:r w:rsidR="00990A23">
        <w:rPr>
          <w:rFonts w:cs="Arial"/>
          <w:sz w:val="24"/>
          <w:szCs w:val="24"/>
        </w:rPr>
        <w:t xml:space="preserve"> April/May 2020 </w:t>
      </w:r>
      <w:r w:rsidRPr="00B26AF5">
        <w:rPr>
          <w:rFonts w:cs="Arial"/>
          <w:sz w:val="24"/>
          <w:szCs w:val="24"/>
        </w:rPr>
        <w:t>aimed</w:t>
      </w:r>
      <w:r w:rsidR="00990A23">
        <w:rPr>
          <w:rFonts w:cs="Arial"/>
          <w:sz w:val="24"/>
          <w:szCs w:val="24"/>
        </w:rPr>
        <w:t xml:space="preserve"> at presenting the Draft IDP 2020/21 and the Draft Budget 2020/21</w:t>
      </w:r>
      <w:r w:rsidRPr="00B26AF5">
        <w:rPr>
          <w:rFonts w:cs="Arial"/>
          <w:sz w:val="24"/>
          <w:szCs w:val="24"/>
        </w:rPr>
        <w:t xml:space="preserve">.  Every endeavor will be made to ensure that these dates align with the LM’s road shows or that the Mayors/ Councilors of the LM’s are available during the DM’s Road Shows.  </w:t>
      </w:r>
    </w:p>
    <w:p w:rsidR="007A7738" w:rsidRDefault="007A7738" w:rsidP="009061CC">
      <w:pPr>
        <w:jc w:val="both"/>
        <w:rPr>
          <w:rFonts w:cs="Arial"/>
          <w:b/>
          <w:sz w:val="24"/>
          <w:szCs w:val="24"/>
          <w:highlight w:val="cyan"/>
        </w:rPr>
      </w:pPr>
    </w:p>
    <w:p w:rsidR="007A7738" w:rsidRDefault="007A7738" w:rsidP="009061CC">
      <w:pPr>
        <w:jc w:val="both"/>
        <w:rPr>
          <w:rFonts w:cs="Arial"/>
          <w:b/>
          <w:sz w:val="24"/>
          <w:szCs w:val="24"/>
          <w:highlight w:val="cyan"/>
        </w:rPr>
      </w:pPr>
    </w:p>
    <w:p w:rsidR="007A7738" w:rsidRDefault="007A7738" w:rsidP="009061CC">
      <w:pPr>
        <w:jc w:val="both"/>
        <w:rPr>
          <w:rFonts w:cs="Arial"/>
          <w:b/>
          <w:sz w:val="24"/>
          <w:szCs w:val="24"/>
          <w:highlight w:val="cyan"/>
        </w:rPr>
      </w:pPr>
    </w:p>
    <w:p w:rsidR="007A7738" w:rsidRDefault="007A7738" w:rsidP="009061CC">
      <w:pPr>
        <w:jc w:val="both"/>
        <w:rPr>
          <w:rFonts w:cs="Arial"/>
          <w:b/>
          <w:sz w:val="24"/>
          <w:szCs w:val="24"/>
          <w:highlight w:val="cyan"/>
        </w:rPr>
      </w:pPr>
    </w:p>
    <w:p w:rsidR="007A7738" w:rsidRDefault="007A7738" w:rsidP="009061CC">
      <w:pPr>
        <w:jc w:val="both"/>
        <w:rPr>
          <w:rFonts w:cs="Arial"/>
          <w:b/>
          <w:sz w:val="24"/>
          <w:szCs w:val="24"/>
          <w:highlight w:val="cyan"/>
        </w:rPr>
      </w:pPr>
    </w:p>
    <w:p w:rsidR="007A7738" w:rsidRDefault="007A7738" w:rsidP="009061CC">
      <w:pPr>
        <w:jc w:val="both"/>
        <w:rPr>
          <w:rFonts w:cs="Arial"/>
          <w:b/>
          <w:sz w:val="24"/>
          <w:szCs w:val="24"/>
          <w:highlight w:val="cyan"/>
        </w:rPr>
      </w:pPr>
    </w:p>
    <w:p w:rsidR="007A7738" w:rsidRDefault="007A7738" w:rsidP="009061CC">
      <w:pPr>
        <w:jc w:val="both"/>
        <w:rPr>
          <w:rFonts w:cs="Arial"/>
          <w:b/>
          <w:sz w:val="24"/>
          <w:szCs w:val="24"/>
          <w:highlight w:val="cyan"/>
        </w:rPr>
      </w:pPr>
    </w:p>
    <w:p w:rsidR="007A7738" w:rsidRDefault="007A7738" w:rsidP="009061CC">
      <w:pPr>
        <w:jc w:val="both"/>
        <w:rPr>
          <w:rFonts w:cs="Arial"/>
          <w:b/>
          <w:sz w:val="24"/>
          <w:szCs w:val="24"/>
          <w:highlight w:val="cyan"/>
        </w:rPr>
      </w:pPr>
    </w:p>
    <w:p w:rsidR="007A7738" w:rsidRDefault="007A7738" w:rsidP="009061CC">
      <w:pPr>
        <w:jc w:val="both"/>
        <w:rPr>
          <w:rFonts w:cs="Arial"/>
          <w:b/>
          <w:sz w:val="24"/>
          <w:szCs w:val="24"/>
          <w:highlight w:val="cyan"/>
        </w:rPr>
      </w:pPr>
    </w:p>
    <w:p w:rsidR="00525843" w:rsidRPr="00865302" w:rsidRDefault="009061CC" w:rsidP="009061CC">
      <w:pPr>
        <w:jc w:val="both"/>
        <w:rPr>
          <w:rFonts w:cs="Arial"/>
          <w:b/>
          <w:sz w:val="24"/>
          <w:szCs w:val="24"/>
        </w:rPr>
      </w:pPr>
      <w:r w:rsidRPr="009061CC">
        <w:rPr>
          <w:rFonts w:cs="Arial"/>
          <w:b/>
          <w:sz w:val="24"/>
          <w:szCs w:val="24"/>
          <w:highlight w:val="cyan"/>
        </w:rPr>
        <w:t>Below are a summary of the key activities to take place in terms of the IDP, Budget and PMS for</w:t>
      </w:r>
      <w:r w:rsidR="00990A23">
        <w:rPr>
          <w:rFonts w:cs="Arial"/>
          <w:b/>
          <w:sz w:val="24"/>
          <w:szCs w:val="24"/>
          <w:highlight w:val="cyan"/>
        </w:rPr>
        <w:t xml:space="preserve"> the 2020/21</w:t>
      </w:r>
      <w:r w:rsidRPr="009061CC">
        <w:rPr>
          <w:rFonts w:cs="Arial"/>
          <w:b/>
          <w:sz w:val="24"/>
          <w:szCs w:val="24"/>
          <w:highlight w:val="cyan"/>
        </w:rPr>
        <w:t xml:space="preserve"> IDP Review Process: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3081"/>
        <w:gridCol w:w="2119"/>
        <w:gridCol w:w="2728"/>
      </w:tblGrid>
      <w:tr w:rsidR="00EE4237" w:rsidRPr="00730304" w:rsidTr="00BF0593">
        <w:trPr>
          <w:tblHeader/>
        </w:trPr>
        <w:tc>
          <w:tcPr>
            <w:tcW w:w="1995" w:type="dxa"/>
            <w:shd w:val="clear" w:color="auto" w:fill="E7E6E6" w:themeFill="background2"/>
          </w:tcPr>
          <w:p w:rsidR="009061CC" w:rsidRPr="00730304" w:rsidRDefault="009061CC" w:rsidP="00A77D66">
            <w:pPr>
              <w:autoSpaceDE w:val="0"/>
              <w:autoSpaceDN w:val="0"/>
              <w:adjustRightInd w:val="0"/>
              <w:spacing w:after="0" w:line="240" w:lineRule="auto"/>
              <w:jc w:val="center"/>
              <w:rPr>
                <w:rFonts w:ascii="Arial" w:hAnsi="Arial" w:cs="Arial"/>
                <w:b/>
                <w:sz w:val="20"/>
                <w:szCs w:val="20"/>
              </w:rPr>
            </w:pPr>
            <w:r w:rsidRPr="00730304">
              <w:rPr>
                <w:rFonts w:ascii="Arial" w:hAnsi="Arial" w:cs="Arial"/>
                <w:b/>
                <w:sz w:val="20"/>
                <w:szCs w:val="20"/>
              </w:rPr>
              <w:t>DATE</w:t>
            </w:r>
          </w:p>
        </w:tc>
        <w:tc>
          <w:tcPr>
            <w:tcW w:w="3081" w:type="dxa"/>
            <w:shd w:val="clear" w:color="auto" w:fill="E7E6E6" w:themeFill="background2"/>
          </w:tcPr>
          <w:p w:rsidR="009061CC" w:rsidRPr="00730304" w:rsidRDefault="009061CC" w:rsidP="00A77D66">
            <w:pPr>
              <w:autoSpaceDE w:val="0"/>
              <w:autoSpaceDN w:val="0"/>
              <w:adjustRightInd w:val="0"/>
              <w:spacing w:after="0" w:line="240" w:lineRule="auto"/>
              <w:jc w:val="center"/>
              <w:rPr>
                <w:rFonts w:ascii="Arial" w:hAnsi="Arial" w:cs="Arial"/>
                <w:b/>
                <w:sz w:val="20"/>
                <w:szCs w:val="20"/>
              </w:rPr>
            </w:pPr>
            <w:r w:rsidRPr="00730304">
              <w:rPr>
                <w:rFonts w:ascii="Arial" w:hAnsi="Arial" w:cs="Arial"/>
                <w:b/>
                <w:sz w:val="20"/>
                <w:szCs w:val="20"/>
              </w:rPr>
              <w:t>TASK</w:t>
            </w:r>
          </w:p>
        </w:tc>
        <w:tc>
          <w:tcPr>
            <w:tcW w:w="2119" w:type="dxa"/>
            <w:shd w:val="clear" w:color="auto" w:fill="E7E6E6" w:themeFill="background2"/>
          </w:tcPr>
          <w:p w:rsidR="009061CC" w:rsidRPr="00730304" w:rsidRDefault="009061CC" w:rsidP="00A77D66">
            <w:pPr>
              <w:autoSpaceDE w:val="0"/>
              <w:autoSpaceDN w:val="0"/>
              <w:adjustRightInd w:val="0"/>
              <w:spacing w:after="0" w:line="240" w:lineRule="auto"/>
              <w:jc w:val="center"/>
              <w:rPr>
                <w:rFonts w:ascii="Arial" w:hAnsi="Arial" w:cs="Arial"/>
                <w:b/>
                <w:sz w:val="20"/>
                <w:szCs w:val="20"/>
              </w:rPr>
            </w:pPr>
            <w:r w:rsidRPr="00730304">
              <w:rPr>
                <w:rFonts w:ascii="Arial" w:hAnsi="Arial" w:cs="Arial"/>
                <w:b/>
                <w:sz w:val="20"/>
                <w:szCs w:val="20"/>
              </w:rPr>
              <w:t>LEGAL REFERENCE</w:t>
            </w:r>
          </w:p>
        </w:tc>
        <w:tc>
          <w:tcPr>
            <w:tcW w:w="2728" w:type="dxa"/>
            <w:shd w:val="clear" w:color="auto" w:fill="E7E6E6" w:themeFill="background2"/>
          </w:tcPr>
          <w:p w:rsidR="009061CC" w:rsidRPr="00730304" w:rsidRDefault="009061CC" w:rsidP="00EE4237">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RESPONSIBILITY</w:t>
            </w:r>
            <w:r w:rsidR="00EE4237">
              <w:rPr>
                <w:rFonts w:ascii="Arial" w:hAnsi="Arial" w:cs="Arial"/>
                <w:b/>
                <w:sz w:val="20"/>
                <w:szCs w:val="20"/>
              </w:rPr>
              <w:t>/REVIEW ACTIVITY</w:t>
            </w:r>
          </w:p>
        </w:tc>
      </w:tr>
      <w:tr w:rsidR="009061CC" w:rsidRPr="00730304" w:rsidTr="009061CC">
        <w:tc>
          <w:tcPr>
            <w:tcW w:w="9923" w:type="dxa"/>
            <w:gridSpan w:val="4"/>
            <w:shd w:val="clear" w:color="auto" w:fill="C4BC96"/>
          </w:tcPr>
          <w:p w:rsidR="009061CC" w:rsidRPr="001577D3" w:rsidRDefault="009D0649" w:rsidP="00A77D66">
            <w:pPr>
              <w:autoSpaceDE w:val="0"/>
              <w:autoSpaceDN w:val="0"/>
              <w:adjustRightInd w:val="0"/>
              <w:spacing w:after="0" w:line="240" w:lineRule="auto"/>
              <w:rPr>
                <w:rFonts w:ascii="Arial" w:hAnsi="Arial" w:cs="Arial"/>
                <w:b/>
                <w:i/>
                <w:sz w:val="20"/>
                <w:szCs w:val="20"/>
              </w:rPr>
            </w:pPr>
            <w:r>
              <w:rPr>
                <w:rFonts w:ascii="Arial" w:hAnsi="Arial" w:cs="Arial"/>
                <w:b/>
                <w:i/>
                <w:sz w:val="20"/>
                <w:szCs w:val="20"/>
              </w:rPr>
              <w:t>AUGUST 2019</w:t>
            </w:r>
          </w:p>
        </w:tc>
      </w:tr>
      <w:tr w:rsidR="00EE4237" w:rsidRPr="00AB397E" w:rsidTr="00BF0593">
        <w:trPr>
          <w:trHeight w:val="5687"/>
        </w:trPr>
        <w:tc>
          <w:tcPr>
            <w:tcW w:w="1995" w:type="dxa"/>
          </w:tcPr>
          <w:p w:rsidR="009061CC" w:rsidRPr="00AB397E" w:rsidRDefault="009D0649" w:rsidP="00A77D66">
            <w:pPr>
              <w:autoSpaceDE w:val="0"/>
              <w:autoSpaceDN w:val="0"/>
              <w:adjustRightInd w:val="0"/>
              <w:spacing w:after="0" w:line="240" w:lineRule="auto"/>
              <w:rPr>
                <w:rFonts w:cs="Arial"/>
                <w:b/>
                <w:i/>
                <w:sz w:val="20"/>
                <w:szCs w:val="20"/>
              </w:rPr>
            </w:pPr>
            <w:r>
              <w:rPr>
                <w:rFonts w:cs="Arial"/>
                <w:b/>
                <w:i/>
                <w:sz w:val="20"/>
                <w:szCs w:val="20"/>
              </w:rPr>
              <w:t>By August 2019</w:t>
            </w:r>
          </w:p>
        </w:tc>
        <w:tc>
          <w:tcPr>
            <w:tcW w:w="3081" w:type="dxa"/>
          </w:tcPr>
          <w:p w:rsidR="009061CC" w:rsidRPr="00AB397E" w:rsidRDefault="009061CC" w:rsidP="008726C6">
            <w:pPr>
              <w:numPr>
                <w:ilvl w:val="0"/>
                <w:numId w:val="18"/>
              </w:numPr>
              <w:autoSpaceDE w:val="0"/>
              <w:autoSpaceDN w:val="0"/>
              <w:adjustRightInd w:val="0"/>
              <w:spacing w:after="0" w:line="240" w:lineRule="auto"/>
              <w:ind w:left="360"/>
              <w:jc w:val="both"/>
              <w:rPr>
                <w:rFonts w:cs="Arial"/>
                <w:b/>
                <w:sz w:val="20"/>
                <w:szCs w:val="20"/>
              </w:rPr>
            </w:pPr>
            <w:r w:rsidRPr="00AB397E">
              <w:rPr>
                <w:rFonts w:cs="Arial"/>
                <w:sz w:val="20"/>
                <w:szCs w:val="20"/>
              </w:rPr>
              <w:t xml:space="preserve">Table the IDP Framework and Process Plan in council </w:t>
            </w:r>
            <w:r w:rsidRPr="00AB397E">
              <w:rPr>
                <w:rFonts w:cs="Arial"/>
                <w:b/>
                <w:sz w:val="20"/>
                <w:szCs w:val="20"/>
              </w:rPr>
              <w:t xml:space="preserve">(should happen once every 5 years). </w:t>
            </w:r>
          </w:p>
          <w:p w:rsidR="009061CC" w:rsidRPr="00AB397E" w:rsidRDefault="009061CC" w:rsidP="008726C6">
            <w:pPr>
              <w:numPr>
                <w:ilvl w:val="0"/>
                <w:numId w:val="18"/>
              </w:numPr>
              <w:autoSpaceDE w:val="0"/>
              <w:autoSpaceDN w:val="0"/>
              <w:adjustRightInd w:val="0"/>
              <w:spacing w:after="0" w:line="240" w:lineRule="auto"/>
              <w:ind w:left="360"/>
              <w:jc w:val="both"/>
              <w:rPr>
                <w:rFonts w:cs="Arial"/>
                <w:sz w:val="20"/>
                <w:szCs w:val="20"/>
              </w:rPr>
            </w:pPr>
            <w:r w:rsidRPr="00AB397E">
              <w:rPr>
                <w:rFonts w:cs="Arial"/>
                <w:sz w:val="20"/>
                <w:szCs w:val="20"/>
              </w:rPr>
              <w:t>The time schedule in terms of Section 21(1</w:t>
            </w:r>
            <w:proofErr w:type="gramStart"/>
            <w:r w:rsidRPr="00AB397E">
              <w:rPr>
                <w:rFonts w:cs="Arial"/>
                <w:sz w:val="20"/>
                <w:szCs w:val="20"/>
              </w:rPr>
              <w:t>)(</w:t>
            </w:r>
            <w:proofErr w:type="gramEnd"/>
            <w:r w:rsidRPr="00AB397E">
              <w:rPr>
                <w:rFonts w:cs="Arial"/>
                <w:sz w:val="20"/>
                <w:szCs w:val="20"/>
              </w:rPr>
              <w:t>b) of the Municipal Finance Management Act (MFMA) which is this annexure is replaced every year.</w:t>
            </w:r>
          </w:p>
        </w:tc>
        <w:tc>
          <w:tcPr>
            <w:tcW w:w="2119" w:type="dxa"/>
          </w:tcPr>
          <w:p w:rsidR="009061CC" w:rsidRPr="00AB397E" w:rsidRDefault="009061CC" w:rsidP="00A77D66">
            <w:pPr>
              <w:autoSpaceDE w:val="0"/>
              <w:autoSpaceDN w:val="0"/>
              <w:adjustRightInd w:val="0"/>
              <w:spacing w:after="0" w:line="240" w:lineRule="auto"/>
              <w:rPr>
                <w:rFonts w:cs="Arial"/>
                <w:b/>
                <w:i/>
                <w:sz w:val="20"/>
                <w:szCs w:val="20"/>
              </w:rPr>
            </w:pPr>
            <w:r w:rsidRPr="00AB397E">
              <w:rPr>
                <w:rFonts w:cs="Arial"/>
                <w:b/>
                <w:i/>
                <w:sz w:val="20"/>
                <w:szCs w:val="20"/>
              </w:rPr>
              <w:t>MSA Section 28:</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(1) Each municipal council, within a prescribed period after the start of its elected term, must adopt a process set out in writing to guide the planning, drafting, adoption and review of its integrated development plan.</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(2) The municipality must through appropriate mechanisms, processes and procedures established in terms of Chapter 4, consult the local community before adopting the process.</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(3) A municipality must give notice to the local community of particulars of the process it intends to follow.</w:t>
            </w:r>
          </w:p>
        </w:tc>
        <w:tc>
          <w:tcPr>
            <w:tcW w:w="2728" w:type="dxa"/>
          </w:tcPr>
          <w:p w:rsidR="009061CC" w:rsidRPr="00AB397E" w:rsidRDefault="00EE4237"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Mayor begins planning for next three-year budget in accordance with coordination role of budget process   MFMA s 53. Planning includes review of the previous </w:t>
            </w:r>
            <w:proofErr w:type="spellStart"/>
            <w:r w:rsidRPr="00AB397E">
              <w:rPr>
                <w:rFonts w:cs="Arial"/>
                <w:sz w:val="20"/>
                <w:szCs w:val="20"/>
              </w:rPr>
              <w:t>years</w:t>
            </w:r>
            <w:proofErr w:type="spellEnd"/>
            <w:r w:rsidRPr="00AB397E">
              <w:rPr>
                <w:rFonts w:cs="Arial"/>
                <w:sz w:val="20"/>
                <w:szCs w:val="20"/>
              </w:rPr>
              <w:t xml:space="preserve"> budget process and completion of the Budget Evaluation Checklist</w:t>
            </w:r>
          </w:p>
        </w:tc>
      </w:tr>
      <w:tr w:rsidR="00EE4237" w:rsidRPr="00AB397E" w:rsidTr="00BF0593">
        <w:tc>
          <w:tcPr>
            <w:tcW w:w="1995" w:type="dxa"/>
          </w:tcPr>
          <w:p w:rsidR="009061CC" w:rsidRPr="00AB397E" w:rsidRDefault="009061CC" w:rsidP="00A77D66">
            <w:pPr>
              <w:autoSpaceDE w:val="0"/>
              <w:autoSpaceDN w:val="0"/>
              <w:adjustRightInd w:val="0"/>
              <w:spacing w:after="0" w:line="240" w:lineRule="auto"/>
              <w:rPr>
                <w:rFonts w:cs="Arial"/>
                <w:i/>
                <w:sz w:val="20"/>
                <w:szCs w:val="20"/>
              </w:rPr>
            </w:pPr>
            <w:r w:rsidRPr="00AB397E">
              <w:rPr>
                <w:rFonts w:cs="Arial"/>
                <w:b/>
                <w:i/>
                <w:sz w:val="20"/>
                <w:szCs w:val="20"/>
              </w:rPr>
              <w:t xml:space="preserve"> August 201</w:t>
            </w:r>
            <w:r w:rsidR="009D0649">
              <w:rPr>
                <w:rFonts w:cs="Arial"/>
                <w:b/>
                <w:i/>
                <w:sz w:val="20"/>
                <w:szCs w:val="20"/>
              </w:rPr>
              <w:t>9</w:t>
            </w:r>
          </w:p>
        </w:tc>
        <w:tc>
          <w:tcPr>
            <w:tcW w:w="3081" w:type="dxa"/>
          </w:tcPr>
          <w:p w:rsidR="009061CC" w:rsidRPr="00AB397E" w:rsidRDefault="009061CC" w:rsidP="008726C6">
            <w:pPr>
              <w:numPr>
                <w:ilvl w:val="0"/>
                <w:numId w:val="18"/>
              </w:numPr>
              <w:autoSpaceDE w:val="0"/>
              <w:autoSpaceDN w:val="0"/>
              <w:adjustRightInd w:val="0"/>
              <w:spacing w:after="0" w:line="240" w:lineRule="auto"/>
              <w:ind w:left="360"/>
              <w:jc w:val="both"/>
              <w:rPr>
                <w:rFonts w:cs="Arial"/>
                <w:sz w:val="20"/>
                <w:szCs w:val="20"/>
              </w:rPr>
            </w:pPr>
            <w:r w:rsidRPr="00AB397E">
              <w:rPr>
                <w:rFonts w:cs="Arial"/>
                <w:sz w:val="20"/>
                <w:szCs w:val="20"/>
              </w:rPr>
              <w:t xml:space="preserve">Table in council a budget and </w:t>
            </w:r>
            <w:proofErr w:type="spellStart"/>
            <w:r w:rsidRPr="00AB397E">
              <w:rPr>
                <w:rFonts w:cs="Arial"/>
                <w:sz w:val="20"/>
                <w:szCs w:val="20"/>
              </w:rPr>
              <w:t>lDP</w:t>
            </w:r>
            <w:proofErr w:type="spellEnd"/>
            <w:r w:rsidRPr="00AB397E">
              <w:rPr>
                <w:rFonts w:cs="Arial"/>
                <w:sz w:val="20"/>
                <w:szCs w:val="20"/>
              </w:rPr>
              <w:t xml:space="preserve"> time schedule of key deadlines </w:t>
            </w:r>
            <w:r w:rsidRPr="00AB397E">
              <w:rPr>
                <w:rFonts w:cs="Arial"/>
                <w:b/>
                <w:sz w:val="20"/>
                <w:szCs w:val="20"/>
              </w:rPr>
              <w:t>– happens every year at least 10 months before the start of the budget year.</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MFMA Section 21(1)(b):</w:t>
            </w:r>
            <w:r w:rsidRPr="00AB397E">
              <w:rPr>
                <w:rFonts w:cs="Arial"/>
                <w:sz w:val="20"/>
                <w:szCs w:val="20"/>
              </w:rPr>
              <w:t xml:space="preserve"> The mayor of a municipality must at least 10 months before the start of the budget year, table in the municipal council a time schedule outlining key deadlines for –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lastRenderedPageBreak/>
              <w:t>(</w:t>
            </w:r>
            <w:proofErr w:type="spellStart"/>
            <w:r w:rsidRPr="00AB397E">
              <w:rPr>
                <w:rFonts w:cs="Arial"/>
                <w:sz w:val="20"/>
                <w:szCs w:val="20"/>
              </w:rPr>
              <w:t>i</w:t>
            </w:r>
            <w:proofErr w:type="spellEnd"/>
            <w:r w:rsidRPr="00AB397E">
              <w:rPr>
                <w:rFonts w:cs="Arial"/>
                <w:sz w:val="20"/>
                <w:szCs w:val="20"/>
              </w:rPr>
              <w:t>) the preparation, tabling and approval of the annual budget;</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(ii) the annual review of –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(aa) the integrated development plan in terms of section 34 of the Municipal Systems Act; and</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(bb) the budget related policies;</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(iii) the tabling and adoption of any amendments to the integrated development plan and the budget related</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policies; and</w:t>
            </w:r>
          </w:p>
          <w:p w:rsidR="009061CC" w:rsidRPr="00AB397E" w:rsidRDefault="009061CC" w:rsidP="00AB397E">
            <w:pPr>
              <w:autoSpaceDE w:val="0"/>
              <w:autoSpaceDN w:val="0"/>
              <w:adjustRightInd w:val="0"/>
              <w:spacing w:after="0" w:line="240" w:lineRule="auto"/>
              <w:jc w:val="both"/>
              <w:rPr>
                <w:rFonts w:cs="Arial"/>
                <w:b/>
                <w:i/>
                <w:sz w:val="20"/>
                <w:szCs w:val="20"/>
              </w:rPr>
            </w:pPr>
            <w:r w:rsidRPr="00AB397E">
              <w:rPr>
                <w:rFonts w:cs="Arial"/>
                <w:sz w:val="20"/>
                <w:szCs w:val="20"/>
              </w:rPr>
              <w:t xml:space="preserve">(iv) </w:t>
            </w:r>
            <w:proofErr w:type="gramStart"/>
            <w:r w:rsidRPr="00AB397E">
              <w:rPr>
                <w:rFonts w:cs="Arial"/>
                <w:sz w:val="20"/>
                <w:szCs w:val="20"/>
              </w:rPr>
              <w:t>any</w:t>
            </w:r>
            <w:proofErr w:type="gramEnd"/>
            <w:r w:rsidRPr="00AB397E">
              <w:rPr>
                <w:rFonts w:cs="Arial"/>
                <w:sz w:val="20"/>
                <w:szCs w:val="20"/>
              </w:rPr>
              <w:t xml:space="preserve"> consultative processes forming part of the processes referred to in subparagraphs (</w:t>
            </w:r>
            <w:proofErr w:type="spellStart"/>
            <w:r w:rsidRPr="00AB397E">
              <w:rPr>
                <w:rFonts w:cs="Arial"/>
                <w:sz w:val="20"/>
                <w:szCs w:val="20"/>
              </w:rPr>
              <w:t>i</w:t>
            </w:r>
            <w:proofErr w:type="spellEnd"/>
            <w:r w:rsidRPr="00AB397E">
              <w:rPr>
                <w:rFonts w:cs="Arial"/>
                <w:sz w:val="20"/>
                <w:szCs w:val="20"/>
              </w:rPr>
              <w:t>), (ii) and (iii).</w:t>
            </w:r>
          </w:p>
        </w:tc>
        <w:tc>
          <w:tcPr>
            <w:tcW w:w="2728" w:type="dxa"/>
          </w:tcPr>
          <w:p w:rsidR="009061CC" w:rsidRPr="00AB397E" w:rsidRDefault="00EE4237" w:rsidP="00EE4237">
            <w:pPr>
              <w:autoSpaceDE w:val="0"/>
              <w:autoSpaceDN w:val="0"/>
              <w:adjustRightInd w:val="0"/>
              <w:spacing w:after="0" w:line="240" w:lineRule="auto"/>
              <w:rPr>
                <w:rFonts w:cs="Arial"/>
                <w:sz w:val="20"/>
                <w:szCs w:val="20"/>
              </w:rPr>
            </w:pPr>
            <w:r w:rsidRPr="00AB397E">
              <w:rPr>
                <w:rFonts w:cs="Arial"/>
                <w:sz w:val="20"/>
                <w:szCs w:val="20"/>
              </w:rPr>
              <w:lastRenderedPageBreak/>
              <w:t xml:space="preserve">Mayor tables in Council a time schedule outlining key deadlines for: preparing, tabling and approving the budget; reviewing the IDP (as per s 34 of MSA) and budget related policies and consultation processes at least 10 months before the start of </w:t>
            </w:r>
            <w:r w:rsidRPr="00AB397E">
              <w:rPr>
                <w:rFonts w:cs="Arial"/>
                <w:sz w:val="20"/>
                <w:szCs w:val="20"/>
              </w:rPr>
              <w:lastRenderedPageBreak/>
              <w:t xml:space="preserve">the budget year.  MFMA s 21,22, 23; MSA s 34, </w:t>
            </w:r>
            <w:proofErr w:type="spellStart"/>
            <w:r w:rsidRPr="00AB397E">
              <w:rPr>
                <w:rFonts w:cs="Arial"/>
                <w:sz w:val="20"/>
                <w:szCs w:val="20"/>
              </w:rPr>
              <w:t>Ch</w:t>
            </w:r>
            <w:proofErr w:type="spellEnd"/>
            <w:r w:rsidRPr="00AB397E">
              <w:rPr>
                <w:rFonts w:cs="Arial"/>
                <w:sz w:val="20"/>
                <w:szCs w:val="20"/>
              </w:rPr>
              <w:t xml:space="preserve"> 4 as amended Mayor establishes committees and consultation forums for the budget process</w:t>
            </w:r>
          </w:p>
        </w:tc>
      </w:tr>
      <w:tr w:rsidR="00EE4237" w:rsidRPr="00AB397E" w:rsidTr="00BF0593">
        <w:tc>
          <w:tcPr>
            <w:tcW w:w="1995" w:type="dxa"/>
          </w:tcPr>
          <w:p w:rsidR="009061CC" w:rsidRPr="00AB397E" w:rsidRDefault="009061CC" w:rsidP="00A77D66">
            <w:pPr>
              <w:autoSpaceDE w:val="0"/>
              <w:autoSpaceDN w:val="0"/>
              <w:adjustRightInd w:val="0"/>
              <w:spacing w:after="0" w:line="240" w:lineRule="auto"/>
              <w:rPr>
                <w:rFonts w:cs="Arial"/>
                <w:i/>
                <w:sz w:val="20"/>
                <w:szCs w:val="20"/>
              </w:rPr>
            </w:pPr>
            <w:r w:rsidRPr="00AB397E">
              <w:rPr>
                <w:rFonts w:cs="Arial"/>
                <w:b/>
                <w:i/>
                <w:sz w:val="20"/>
                <w:szCs w:val="20"/>
              </w:rPr>
              <w:lastRenderedPageBreak/>
              <w:t xml:space="preserve"> August 201</w:t>
            </w:r>
            <w:r w:rsidR="009D0649">
              <w:rPr>
                <w:rFonts w:cs="Arial"/>
                <w:b/>
                <w:i/>
                <w:sz w:val="20"/>
                <w:szCs w:val="20"/>
              </w:rPr>
              <w:t>9</w:t>
            </w:r>
          </w:p>
        </w:tc>
        <w:tc>
          <w:tcPr>
            <w:tcW w:w="3081" w:type="dxa"/>
          </w:tcPr>
          <w:p w:rsidR="009061CC" w:rsidRPr="00AB397E" w:rsidRDefault="009061CC" w:rsidP="008726C6">
            <w:pPr>
              <w:numPr>
                <w:ilvl w:val="0"/>
                <w:numId w:val="18"/>
              </w:numPr>
              <w:autoSpaceDE w:val="0"/>
              <w:autoSpaceDN w:val="0"/>
              <w:adjustRightInd w:val="0"/>
              <w:spacing w:after="0" w:line="240" w:lineRule="auto"/>
              <w:ind w:left="360"/>
              <w:jc w:val="both"/>
              <w:rPr>
                <w:rFonts w:cs="Arial"/>
                <w:sz w:val="20"/>
                <w:szCs w:val="20"/>
              </w:rPr>
            </w:pPr>
            <w:r w:rsidRPr="00AB397E">
              <w:rPr>
                <w:rFonts w:cs="Arial"/>
                <w:sz w:val="20"/>
                <w:szCs w:val="20"/>
              </w:rPr>
              <w:t>Submit annual financial statements and annual performance report to the Auditor</w:t>
            </w:r>
            <w:r w:rsidRPr="00AB397E">
              <w:rPr>
                <w:rFonts w:cs="Cambria Math"/>
                <w:sz w:val="20"/>
                <w:szCs w:val="20"/>
              </w:rPr>
              <w:t>‐</w:t>
            </w:r>
            <w:r w:rsidRPr="00AB397E">
              <w:rPr>
                <w:rFonts w:cs="Arial"/>
                <w:sz w:val="20"/>
                <w:szCs w:val="20"/>
              </w:rPr>
              <w:t xml:space="preserve">General for auditing </w:t>
            </w:r>
            <w:r w:rsidRPr="00AB397E">
              <w:rPr>
                <w:rFonts w:cs="Arial"/>
                <w:b/>
                <w:sz w:val="20"/>
                <w:szCs w:val="20"/>
              </w:rPr>
              <w:t>– within two months after the end of the financial year.</w:t>
            </w:r>
          </w:p>
        </w:tc>
        <w:tc>
          <w:tcPr>
            <w:tcW w:w="2119" w:type="dxa"/>
          </w:tcPr>
          <w:p w:rsidR="009061CC" w:rsidRPr="00AB397E" w:rsidRDefault="009061CC" w:rsidP="00AB397E">
            <w:pPr>
              <w:autoSpaceDE w:val="0"/>
              <w:autoSpaceDN w:val="0"/>
              <w:adjustRightInd w:val="0"/>
              <w:spacing w:after="0" w:line="240" w:lineRule="auto"/>
              <w:jc w:val="both"/>
              <w:rPr>
                <w:rFonts w:cs="Arial"/>
                <w:b/>
                <w:i/>
                <w:sz w:val="20"/>
                <w:szCs w:val="20"/>
              </w:rPr>
            </w:pPr>
            <w:r w:rsidRPr="00AB397E">
              <w:rPr>
                <w:rFonts w:cs="Arial"/>
                <w:b/>
                <w:sz w:val="20"/>
                <w:szCs w:val="20"/>
              </w:rPr>
              <w:t>MSA Section 126(1</w:t>
            </w:r>
            <w:proofErr w:type="gramStart"/>
            <w:r w:rsidRPr="00AB397E">
              <w:rPr>
                <w:rFonts w:cs="Arial"/>
                <w:b/>
                <w:sz w:val="20"/>
                <w:szCs w:val="20"/>
              </w:rPr>
              <w:t>)(</w:t>
            </w:r>
            <w:proofErr w:type="gramEnd"/>
            <w:r w:rsidRPr="00AB397E">
              <w:rPr>
                <w:rFonts w:cs="Arial"/>
                <w:b/>
                <w:sz w:val="20"/>
                <w:szCs w:val="20"/>
              </w:rPr>
              <w:t>a):</w:t>
            </w:r>
            <w:r w:rsidRPr="00AB397E">
              <w:rPr>
                <w:rFonts w:cs="Arial"/>
                <w:sz w:val="20"/>
                <w:szCs w:val="20"/>
              </w:rPr>
              <w:t xml:space="preserve"> The accounting officer of a municipality must prepare the annual financial statements of the municipality and, within two months after the end of the financial year to which those statements relate, submit the statements to the Auditor-General for auditing.</w:t>
            </w:r>
          </w:p>
        </w:tc>
        <w:tc>
          <w:tcPr>
            <w:tcW w:w="2728" w:type="dxa"/>
          </w:tcPr>
          <w:p w:rsidR="009061CC" w:rsidRPr="00AB397E" w:rsidRDefault="00EE4237" w:rsidP="00EE4237">
            <w:pPr>
              <w:autoSpaceDE w:val="0"/>
              <w:autoSpaceDN w:val="0"/>
              <w:adjustRightInd w:val="0"/>
              <w:spacing w:after="0" w:line="240" w:lineRule="auto"/>
              <w:rPr>
                <w:rFonts w:cs="Arial"/>
                <w:sz w:val="20"/>
                <w:szCs w:val="20"/>
              </w:rPr>
            </w:pPr>
            <w:r w:rsidRPr="00AB397E">
              <w:rPr>
                <w:rFonts w:cs="Arial"/>
                <w:sz w:val="20"/>
                <w:szCs w:val="20"/>
              </w:rPr>
              <w:t>Accounting Officer to submit AFS to Auditor-General [Due by 31 August, MFMA Sec 126(1)(a)</w:t>
            </w:r>
          </w:p>
        </w:tc>
      </w:tr>
      <w:tr w:rsidR="009061CC" w:rsidRPr="00AB397E" w:rsidTr="009061CC">
        <w:tc>
          <w:tcPr>
            <w:tcW w:w="9923" w:type="dxa"/>
            <w:gridSpan w:val="4"/>
            <w:shd w:val="clear" w:color="auto" w:fill="C4BC96"/>
          </w:tcPr>
          <w:p w:rsidR="009061CC" w:rsidRPr="00AB397E" w:rsidRDefault="009061CC" w:rsidP="00AB397E">
            <w:pPr>
              <w:autoSpaceDE w:val="0"/>
              <w:autoSpaceDN w:val="0"/>
              <w:adjustRightInd w:val="0"/>
              <w:spacing w:after="0" w:line="240" w:lineRule="auto"/>
              <w:jc w:val="both"/>
              <w:rPr>
                <w:rFonts w:cs="Arial"/>
                <w:b/>
                <w:i/>
                <w:sz w:val="20"/>
                <w:szCs w:val="20"/>
              </w:rPr>
            </w:pPr>
          </w:p>
        </w:tc>
      </w:tr>
      <w:tr w:rsidR="00EE4237" w:rsidRPr="00AB397E" w:rsidTr="00BF0593">
        <w:tc>
          <w:tcPr>
            <w:tcW w:w="1995" w:type="dxa"/>
          </w:tcPr>
          <w:p w:rsidR="009061CC" w:rsidRPr="00AB397E" w:rsidRDefault="00BD6BE7" w:rsidP="00A77D66">
            <w:pPr>
              <w:autoSpaceDE w:val="0"/>
              <w:autoSpaceDN w:val="0"/>
              <w:adjustRightInd w:val="0"/>
              <w:spacing w:after="0" w:line="240" w:lineRule="auto"/>
              <w:rPr>
                <w:rFonts w:cs="Arial"/>
                <w:b/>
                <w:sz w:val="20"/>
                <w:szCs w:val="20"/>
              </w:rPr>
            </w:pPr>
            <w:r>
              <w:rPr>
                <w:rFonts w:cs="Arial"/>
                <w:b/>
                <w:i/>
                <w:sz w:val="20"/>
                <w:szCs w:val="20"/>
              </w:rPr>
              <w:t>31 August  – 3</w:t>
            </w:r>
            <w:r w:rsidR="009061CC" w:rsidRPr="00AB397E">
              <w:rPr>
                <w:rFonts w:cs="Arial"/>
                <w:b/>
                <w:i/>
                <w:sz w:val="20"/>
                <w:szCs w:val="20"/>
              </w:rPr>
              <w:t xml:space="preserve">  September 201</w:t>
            </w:r>
            <w:r w:rsidR="009D0649">
              <w:rPr>
                <w:rFonts w:cs="Arial"/>
                <w:b/>
                <w:i/>
                <w:sz w:val="20"/>
                <w:szCs w:val="20"/>
              </w:rPr>
              <w:t>9</w:t>
            </w:r>
          </w:p>
        </w:tc>
        <w:tc>
          <w:tcPr>
            <w:tcW w:w="3081" w:type="dxa"/>
          </w:tcPr>
          <w:p w:rsidR="009061CC" w:rsidRPr="00AB397E" w:rsidRDefault="009061CC" w:rsidP="008726C6">
            <w:pPr>
              <w:numPr>
                <w:ilvl w:val="0"/>
                <w:numId w:val="18"/>
              </w:numPr>
              <w:autoSpaceDE w:val="0"/>
              <w:autoSpaceDN w:val="0"/>
              <w:adjustRightInd w:val="0"/>
              <w:spacing w:after="0" w:line="240" w:lineRule="auto"/>
              <w:ind w:left="360"/>
              <w:jc w:val="both"/>
              <w:rPr>
                <w:rFonts w:cs="Arial"/>
                <w:sz w:val="20"/>
                <w:szCs w:val="20"/>
              </w:rPr>
            </w:pPr>
            <w:r w:rsidRPr="00AB397E">
              <w:rPr>
                <w:rFonts w:cs="Arial"/>
                <w:sz w:val="20"/>
                <w:szCs w:val="20"/>
              </w:rPr>
              <w:t>Submit framework, process plan and time schedule to the local municipalities and the Free State Provincial Government.</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1F750B" w:rsidP="001F750B">
            <w:pPr>
              <w:autoSpaceDE w:val="0"/>
              <w:autoSpaceDN w:val="0"/>
              <w:adjustRightInd w:val="0"/>
              <w:spacing w:after="0" w:line="240" w:lineRule="auto"/>
              <w:rPr>
                <w:rFonts w:cs="Arial"/>
                <w:sz w:val="20"/>
                <w:szCs w:val="20"/>
              </w:rPr>
            </w:pPr>
            <w:r w:rsidRPr="00AB397E">
              <w:rPr>
                <w:rFonts w:cs="Arial"/>
                <w:sz w:val="20"/>
                <w:szCs w:val="20"/>
              </w:rPr>
              <w:t>Receive acknowledgement from MEC and Provincial Government</w:t>
            </w:r>
          </w:p>
        </w:tc>
      </w:tr>
      <w:tr w:rsidR="00EE4237" w:rsidRPr="00AB397E" w:rsidTr="00BF0593">
        <w:tc>
          <w:tcPr>
            <w:tcW w:w="1995" w:type="dxa"/>
          </w:tcPr>
          <w:p w:rsidR="009061CC" w:rsidRPr="00AB397E" w:rsidRDefault="009D0649" w:rsidP="00A77D66">
            <w:pPr>
              <w:autoSpaceDE w:val="0"/>
              <w:autoSpaceDN w:val="0"/>
              <w:adjustRightInd w:val="0"/>
              <w:spacing w:after="0" w:line="240" w:lineRule="auto"/>
              <w:rPr>
                <w:rFonts w:cs="Arial"/>
                <w:b/>
                <w:i/>
                <w:sz w:val="20"/>
                <w:szCs w:val="20"/>
              </w:rPr>
            </w:pPr>
            <w:r>
              <w:rPr>
                <w:rFonts w:cs="Arial"/>
                <w:b/>
                <w:i/>
                <w:sz w:val="20"/>
                <w:szCs w:val="20"/>
              </w:rPr>
              <w:t>3 – 6 September 2019</w:t>
            </w:r>
          </w:p>
        </w:tc>
        <w:tc>
          <w:tcPr>
            <w:tcW w:w="3081" w:type="dxa"/>
          </w:tcPr>
          <w:p w:rsidR="009061CC" w:rsidRPr="00AB397E" w:rsidRDefault="009061CC" w:rsidP="008726C6">
            <w:pPr>
              <w:numPr>
                <w:ilvl w:val="0"/>
                <w:numId w:val="18"/>
              </w:numPr>
              <w:autoSpaceDE w:val="0"/>
              <w:autoSpaceDN w:val="0"/>
              <w:adjustRightInd w:val="0"/>
              <w:spacing w:after="0" w:line="240" w:lineRule="auto"/>
              <w:ind w:left="360"/>
              <w:jc w:val="both"/>
              <w:rPr>
                <w:rFonts w:cs="Arial"/>
                <w:sz w:val="20"/>
                <w:szCs w:val="20"/>
              </w:rPr>
            </w:pPr>
            <w:r w:rsidRPr="00AB397E">
              <w:rPr>
                <w:rFonts w:cs="Arial"/>
                <w:sz w:val="20"/>
                <w:szCs w:val="20"/>
              </w:rPr>
              <w:t>Give notice of the approved process plan and time schedule through local media.</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1F750B" w:rsidP="001F750B">
            <w:pPr>
              <w:autoSpaceDE w:val="0"/>
              <w:autoSpaceDN w:val="0"/>
              <w:adjustRightInd w:val="0"/>
              <w:spacing w:after="0" w:line="240" w:lineRule="auto"/>
              <w:rPr>
                <w:rFonts w:cs="Arial"/>
                <w:sz w:val="20"/>
                <w:szCs w:val="20"/>
              </w:rPr>
            </w:pPr>
            <w:r w:rsidRPr="00AB397E">
              <w:rPr>
                <w:rFonts w:cs="Arial"/>
                <w:sz w:val="20"/>
                <w:szCs w:val="20"/>
              </w:rPr>
              <w:t>Issue out notices to local media</w:t>
            </w:r>
          </w:p>
        </w:tc>
      </w:tr>
      <w:tr w:rsidR="00EE4237" w:rsidRPr="00AB397E" w:rsidTr="00BF0593">
        <w:tc>
          <w:tcPr>
            <w:tcW w:w="1995" w:type="dxa"/>
          </w:tcPr>
          <w:p w:rsidR="009061CC" w:rsidRPr="00AB397E" w:rsidRDefault="009D0649" w:rsidP="00A77D66">
            <w:pPr>
              <w:autoSpaceDE w:val="0"/>
              <w:autoSpaceDN w:val="0"/>
              <w:adjustRightInd w:val="0"/>
              <w:spacing w:after="0" w:line="240" w:lineRule="auto"/>
              <w:rPr>
                <w:rFonts w:cs="Arial"/>
                <w:b/>
                <w:i/>
                <w:sz w:val="20"/>
                <w:szCs w:val="20"/>
              </w:rPr>
            </w:pPr>
            <w:r>
              <w:rPr>
                <w:rFonts w:cs="Arial"/>
                <w:b/>
                <w:i/>
                <w:sz w:val="20"/>
                <w:szCs w:val="20"/>
              </w:rPr>
              <w:lastRenderedPageBreak/>
              <w:t>During September 2019</w:t>
            </w:r>
          </w:p>
        </w:tc>
        <w:tc>
          <w:tcPr>
            <w:tcW w:w="3081" w:type="dxa"/>
          </w:tcPr>
          <w:p w:rsidR="009061CC" w:rsidRPr="00AB397E" w:rsidRDefault="009061CC" w:rsidP="008726C6">
            <w:pPr>
              <w:numPr>
                <w:ilvl w:val="0"/>
                <w:numId w:val="18"/>
              </w:numPr>
              <w:autoSpaceDE w:val="0"/>
              <w:autoSpaceDN w:val="0"/>
              <w:adjustRightInd w:val="0"/>
              <w:spacing w:after="0" w:line="240" w:lineRule="auto"/>
              <w:ind w:left="360"/>
              <w:jc w:val="both"/>
              <w:rPr>
                <w:rFonts w:cs="Arial"/>
                <w:sz w:val="20"/>
                <w:szCs w:val="20"/>
              </w:rPr>
            </w:pPr>
            <w:r w:rsidRPr="00AB397E">
              <w:rPr>
                <w:rFonts w:cs="Arial"/>
                <w:sz w:val="20"/>
                <w:szCs w:val="20"/>
              </w:rPr>
              <w:t xml:space="preserve">Constitute the Xhariep District Municipality </w:t>
            </w:r>
            <w:r w:rsidRPr="00AB397E">
              <w:rPr>
                <w:rFonts w:cs="Arial"/>
                <w:b/>
                <w:sz w:val="20"/>
                <w:szCs w:val="20"/>
              </w:rPr>
              <w:t>IDP Representatives Forum.</w:t>
            </w:r>
          </w:p>
        </w:tc>
        <w:tc>
          <w:tcPr>
            <w:tcW w:w="2119" w:type="dxa"/>
          </w:tcPr>
          <w:p w:rsidR="009061CC" w:rsidRPr="00AB397E" w:rsidRDefault="001F750B" w:rsidP="00AB397E">
            <w:pPr>
              <w:autoSpaceDE w:val="0"/>
              <w:autoSpaceDN w:val="0"/>
              <w:adjustRightInd w:val="0"/>
              <w:spacing w:after="0" w:line="240" w:lineRule="auto"/>
              <w:jc w:val="both"/>
              <w:rPr>
                <w:rFonts w:cs="Arial"/>
                <w:sz w:val="20"/>
                <w:szCs w:val="20"/>
              </w:rPr>
            </w:pPr>
            <w:r w:rsidRPr="00AB397E">
              <w:rPr>
                <w:rFonts w:cs="Arial"/>
                <w:sz w:val="20"/>
                <w:szCs w:val="20"/>
              </w:rPr>
              <w:t>Council through the IDP review process determines strategic objectives for service delivery and development for next three</w:t>
            </w:r>
            <w:r w:rsidR="00B26AF5">
              <w:rPr>
                <w:rFonts w:cs="Arial"/>
                <w:sz w:val="20"/>
                <w:szCs w:val="20"/>
              </w:rPr>
              <w:t xml:space="preserve"> </w:t>
            </w:r>
            <w:r w:rsidRPr="00AB397E">
              <w:rPr>
                <w:rFonts w:cs="Arial"/>
                <w:sz w:val="20"/>
                <w:szCs w:val="20"/>
              </w:rPr>
              <w:t>year budgets including review of provincial and national government sector and strategic plans</w:t>
            </w:r>
          </w:p>
        </w:tc>
        <w:tc>
          <w:tcPr>
            <w:tcW w:w="2728" w:type="dxa"/>
          </w:tcPr>
          <w:p w:rsidR="009061CC" w:rsidRPr="00AB397E" w:rsidRDefault="001F750B" w:rsidP="001F750B">
            <w:pPr>
              <w:autoSpaceDE w:val="0"/>
              <w:autoSpaceDN w:val="0"/>
              <w:adjustRightInd w:val="0"/>
              <w:spacing w:after="0" w:line="240" w:lineRule="auto"/>
              <w:rPr>
                <w:rFonts w:cs="Arial"/>
                <w:sz w:val="20"/>
                <w:szCs w:val="20"/>
              </w:rPr>
            </w:pPr>
            <w:r w:rsidRPr="00AB397E">
              <w:rPr>
                <w:rFonts w:cs="Arial"/>
                <w:sz w:val="20"/>
                <w:szCs w:val="20"/>
              </w:rPr>
              <w:t>Minutes/Attendance Registers</w:t>
            </w:r>
          </w:p>
        </w:tc>
      </w:tr>
      <w:tr w:rsidR="009061CC" w:rsidRPr="00AB397E" w:rsidTr="009061CC">
        <w:tc>
          <w:tcPr>
            <w:tcW w:w="9923" w:type="dxa"/>
            <w:gridSpan w:val="4"/>
            <w:shd w:val="clear" w:color="auto" w:fill="C4BC96"/>
          </w:tcPr>
          <w:p w:rsidR="009061CC" w:rsidRPr="00AB397E" w:rsidRDefault="009D0649" w:rsidP="00AB397E">
            <w:pPr>
              <w:autoSpaceDE w:val="0"/>
              <w:autoSpaceDN w:val="0"/>
              <w:adjustRightInd w:val="0"/>
              <w:spacing w:after="0" w:line="240" w:lineRule="auto"/>
              <w:jc w:val="both"/>
              <w:rPr>
                <w:rFonts w:cs="Arial"/>
                <w:b/>
                <w:i/>
                <w:sz w:val="20"/>
                <w:szCs w:val="20"/>
              </w:rPr>
            </w:pPr>
            <w:r>
              <w:rPr>
                <w:rFonts w:cs="Arial"/>
                <w:b/>
                <w:i/>
                <w:sz w:val="20"/>
                <w:szCs w:val="20"/>
              </w:rPr>
              <w:t>OCTOBER 2019</w:t>
            </w:r>
          </w:p>
        </w:tc>
      </w:tr>
      <w:tr w:rsidR="00EE4237" w:rsidRPr="00AB397E" w:rsidTr="00BF0593">
        <w:tc>
          <w:tcPr>
            <w:tcW w:w="1995" w:type="dxa"/>
          </w:tcPr>
          <w:p w:rsidR="009061CC" w:rsidRPr="00AB397E" w:rsidRDefault="009061CC" w:rsidP="00A77D66">
            <w:pPr>
              <w:autoSpaceDE w:val="0"/>
              <w:autoSpaceDN w:val="0"/>
              <w:adjustRightInd w:val="0"/>
              <w:spacing w:after="0" w:line="240" w:lineRule="auto"/>
              <w:rPr>
                <w:rFonts w:cs="Arial"/>
                <w:b/>
                <w:sz w:val="20"/>
                <w:szCs w:val="20"/>
              </w:rPr>
            </w:pPr>
            <w:r w:rsidRPr="00AB397E">
              <w:rPr>
                <w:rFonts w:cs="Arial"/>
                <w:b/>
                <w:i/>
                <w:sz w:val="20"/>
                <w:szCs w:val="20"/>
              </w:rPr>
              <w:t>September – October 201</w:t>
            </w:r>
            <w:r w:rsidR="009D0649">
              <w:rPr>
                <w:rFonts w:cs="Arial"/>
                <w:b/>
                <w:i/>
                <w:sz w:val="20"/>
                <w:szCs w:val="20"/>
              </w:rPr>
              <w:t>9</w:t>
            </w:r>
          </w:p>
        </w:tc>
        <w:tc>
          <w:tcPr>
            <w:tcW w:w="3081" w:type="dxa"/>
          </w:tcPr>
          <w:p w:rsidR="009061CC" w:rsidRPr="00AB397E" w:rsidRDefault="009061CC" w:rsidP="008726C6">
            <w:pPr>
              <w:numPr>
                <w:ilvl w:val="0"/>
                <w:numId w:val="18"/>
              </w:numPr>
              <w:autoSpaceDE w:val="0"/>
              <w:autoSpaceDN w:val="0"/>
              <w:adjustRightInd w:val="0"/>
              <w:spacing w:after="0" w:line="240" w:lineRule="auto"/>
              <w:ind w:left="360"/>
              <w:jc w:val="both"/>
              <w:rPr>
                <w:rFonts w:cs="Arial"/>
                <w:sz w:val="20"/>
                <w:szCs w:val="20"/>
              </w:rPr>
            </w:pPr>
            <w:r w:rsidRPr="00AB397E">
              <w:rPr>
                <w:rFonts w:cs="Arial"/>
                <w:sz w:val="20"/>
                <w:szCs w:val="20"/>
              </w:rPr>
              <w:t>Internal analysis –</w:t>
            </w:r>
          </w:p>
          <w:p w:rsidR="009061CC" w:rsidRPr="00AB397E" w:rsidRDefault="009061CC" w:rsidP="008726C6">
            <w:pPr>
              <w:numPr>
                <w:ilvl w:val="0"/>
                <w:numId w:val="19"/>
              </w:numPr>
              <w:autoSpaceDE w:val="0"/>
              <w:autoSpaceDN w:val="0"/>
              <w:adjustRightInd w:val="0"/>
              <w:spacing w:after="0" w:line="240" w:lineRule="auto"/>
              <w:jc w:val="both"/>
              <w:rPr>
                <w:rFonts w:cs="Arial"/>
                <w:sz w:val="20"/>
                <w:szCs w:val="20"/>
              </w:rPr>
            </w:pPr>
            <w:r w:rsidRPr="00AB397E">
              <w:rPr>
                <w:rFonts w:cs="Arial"/>
                <w:sz w:val="20"/>
                <w:szCs w:val="20"/>
              </w:rPr>
              <w:t>critical issues / challenges with respect to every service</w:t>
            </w:r>
          </w:p>
          <w:p w:rsidR="009061CC" w:rsidRPr="00AB397E" w:rsidRDefault="009061CC" w:rsidP="008726C6">
            <w:pPr>
              <w:numPr>
                <w:ilvl w:val="0"/>
                <w:numId w:val="19"/>
              </w:numPr>
              <w:autoSpaceDE w:val="0"/>
              <w:autoSpaceDN w:val="0"/>
              <w:adjustRightInd w:val="0"/>
              <w:spacing w:after="0" w:line="240" w:lineRule="auto"/>
              <w:jc w:val="both"/>
              <w:rPr>
                <w:rFonts w:cs="Arial"/>
                <w:sz w:val="20"/>
                <w:szCs w:val="20"/>
              </w:rPr>
            </w:pPr>
            <w:r w:rsidRPr="00AB397E">
              <w:rPr>
                <w:rFonts w:cs="Arial"/>
                <w:sz w:val="20"/>
                <w:szCs w:val="20"/>
              </w:rPr>
              <w:t>minimum service levels</w:t>
            </w:r>
          </w:p>
          <w:p w:rsidR="009061CC" w:rsidRPr="00AB397E" w:rsidRDefault="009061CC" w:rsidP="008726C6">
            <w:pPr>
              <w:numPr>
                <w:ilvl w:val="0"/>
                <w:numId w:val="19"/>
              </w:numPr>
              <w:autoSpaceDE w:val="0"/>
              <w:autoSpaceDN w:val="0"/>
              <w:adjustRightInd w:val="0"/>
              <w:spacing w:after="0" w:line="240" w:lineRule="auto"/>
              <w:jc w:val="both"/>
              <w:rPr>
                <w:rFonts w:cs="Arial"/>
                <w:sz w:val="20"/>
                <w:szCs w:val="20"/>
              </w:rPr>
            </w:pPr>
            <w:r w:rsidRPr="00AB397E">
              <w:rPr>
                <w:rFonts w:cs="Arial"/>
                <w:sz w:val="20"/>
                <w:szCs w:val="20"/>
              </w:rPr>
              <w:t>institutional</w:t>
            </w:r>
          </w:p>
          <w:p w:rsidR="009061CC" w:rsidRPr="00AB397E" w:rsidRDefault="009061CC" w:rsidP="008726C6">
            <w:pPr>
              <w:numPr>
                <w:ilvl w:val="0"/>
                <w:numId w:val="19"/>
              </w:numPr>
              <w:autoSpaceDE w:val="0"/>
              <w:autoSpaceDN w:val="0"/>
              <w:adjustRightInd w:val="0"/>
              <w:spacing w:after="0" w:line="240" w:lineRule="auto"/>
              <w:jc w:val="both"/>
              <w:rPr>
                <w:rFonts w:cs="Arial"/>
                <w:sz w:val="20"/>
                <w:szCs w:val="20"/>
              </w:rPr>
            </w:pPr>
            <w:r w:rsidRPr="00AB397E">
              <w:rPr>
                <w:rFonts w:cs="Arial"/>
                <w:sz w:val="20"/>
                <w:szCs w:val="20"/>
              </w:rPr>
              <w:t>financial</w:t>
            </w:r>
          </w:p>
          <w:p w:rsidR="009061CC" w:rsidRPr="00AB397E" w:rsidRDefault="009061CC" w:rsidP="008726C6">
            <w:pPr>
              <w:numPr>
                <w:ilvl w:val="0"/>
                <w:numId w:val="19"/>
              </w:numPr>
              <w:autoSpaceDE w:val="0"/>
              <w:autoSpaceDN w:val="0"/>
              <w:adjustRightInd w:val="0"/>
              <w:spacing w:after="0" w:line="240" w:lineRule="auto"/>
              <w:jc w:val="both"/>
              <w:rPr>
                <w:rFonts w:cs="Arial"/>
                <w:sz w:val="20"/>
                <w:szCs w:val="20"/>
              </w:rPr>
            </w:pPr>
            <w:r w:rsidRPr="00AB397E">
              <w:rPr>
                <w:rFonts w:cs="Arial"/>
                <w:sz w:val="20"/>
                <w:szCs w:val="20"/>
              </w:rPr>
              <w:t>performance</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1F750B" w:rsidP="001F750B">
            <w:pPr>
              <w:autoSpaceDE w:val="0"/>
              <w:autoSpaceDN w:val="0"/>
              <w:adjustRightInd w:val="0"/>
              <w:spacing w:after="0" w:line="240" w:lineRule="auto"/>
              <w:rPr>
                <w:rFonts w:cs="Arial"/>
                <w:sz w:val="20"/>
                <w:szCs w:val="20"/>
              </w:rPr>
            </w:pPr>
            <w:r w:rsidRPr="00AB397E">
              <w:rPr>
                <w:rFonts w:cs="Arial"/>
                <w:sz w:val="20"/>
                <w:szCs w:val="20"/>
              </w:rPr>
              <w:t>Determine revenue projections and policies. Engagement with sector departments, share and evaluate plans, national policies. Draft initial allocations to functions.</w:t>
            </w:r>
          </w:p>
        </w:tc>
      </w:tr>
      <w:tr w:rsidR="00EE4237" w:rsidRPr="00AB397E" w:rsidTr="00BF0593">
        <w:tc>
          <w:tcPr>
            <w:tcW w:w="1995" w:type="dxa"/>
          </w:tcPr>
          <w:p w:rsidR="009061CC" w:rsidRPr="00AB397E" w:rsidRDefault="009D0649" w:rsidP="00A77D66">
            <w:pPr>
              <w:autoSpaceDE w:val="0"/>
              <w:autoSpaceDN w:val="0"/>
              <w:adjustRightInd w:val="0"/>
              <w:spacing w:after="0" w:line="240" w:lineRule="auto"/>
              <w:rPr>
                <w:rFonts w:cs="Arial"/>
                <w:b/>
                <w:i/>
                <w:sz w:val="20"/>
                <w:szCs w:val="20"/>
              </w:rPr>
            </w:pPr>
            <w:r>
              <w:rPr>
                <w:rFonts w:cs="Arial"/>
                <w:b/>
                <w:i/>
                <w:sz w:val="20"/>
                <w:szCs w:val="20"/>
              </w:rPr>
              <w:t>September – October 2019</w:t>
            </w:r>
          </w:p>
        </w:tc>
        <w:tc>
          <w:tcPr>
            <w:tcW w:w="3081" w:type="dxa"/>
          </w:tcPr>
          <w:p w:rsidR="009061CC" w:rsidRPr="00AB397E" w:rsidRDefault="009061CC" w:rsidP="008726C6">
            <w:pPr>
              <w:numPr>
                <w:ilvl w:val="0"/>
                <w:numId w:val="18"/>
              </w:numPr>
              <w:autoSpaceDE w:val="0"/>
              <w:autoSpaceDN w:val="0"/>
              <w:adjustRightInd w:val="0"/>
              <w:spacing w:after="0" w:line="240" w:lineRule="auto"/>
              <w:ind w:left="360"/>
              <w:jc w:val="both"/>
              <w:rPr>
                <w:rFonts w:cs="Arial"/>
                <w:sz w:val="20"/>
                <w:szCs w:val="20"/>
              </w:rPr>
            </w:pPr>
            <w:r w:rsidRPr="00AB397E">
              <w:rPr>
                <w:rFonts w:cs="Arial"/>
                <w:sz w:val="20"/>
                <w:szCs w:val="20"/>
              </w:rPr>
              <w:t>Compile a Financial Plan.</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MSA Section 26(h):</w:t>
            </w:r>
            <w:r w:rsidRPr="00AB397E">
              <w:rPr>
                <w:rFonts w:cs="Arial"/>
                <w:sz w:val="20"/>
                <w:szCs w:val="20"/>
              </w:rPr>
              <w:t xml:space="preserve"> An integrated development plan must reflect a financial plan, which must include a budget projection for at least the next three years.</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EE4237" w:rsidRPr="00AB397E" w:rsidTr="00BF0593">
        <w:tc>
          <w:tcPr>
            <w:tcW w:w="1995" w:type="dxa"/>
          </w:tcPr>
          <w:p w:rsidR="009061CC" w:rsidRPr="00AB397E" w:rsidRDefault="009D0649" w:rsidP="00A77D66">
            <w:pPr>
              <w:autoSpaceDE w:val="0"/>
              <w:autoSpaceDN w:val="0"/>
              <w:adjustRightInd w:val="0"/>
              <w:spacing w:after="0" w:line="240" w:lineRule="auto"/>
              <w:rPr>
                <w:rFonts w:cs="Arial"/>
                <w:b/>
                <w:i/>
                <w:sz w:val="20"/>
                <w:szCs w:val="20"/>
              </w:rPr>
            </w:pPr>
            <w:r>
              <w:rPr>
                <w:rFonts w:cs="Arial"/>
                <w:b/>
                <w:i/>
                <w:sz w:val="20"/>
                <w:szCs w:val="20"/>
              </w:rPr>
              <w:t>September – October 2019</w:t>
            </w:r>
          </w:p>
        </w:tc>
        <w:tc>
          <w:tcPr>
            <w:tcW w:w="3081" w:type="dxa"/>
          </w:tcPr>
          <w:p w:rsidR="009061CC" w:rsidRPr="00AB397E" w:rsidRDefault="009061CC" w:rsidP="008726C6">
            <w:pPr>
              <w:numPr>
                <w:ilvl w:val="0"/>
                <w:numId w:val="18"/>
              </w:numPr>
              <w:autoSpaceDE w:val="0"/>
              <w:autoSpaceDN w:val="0"/>
              <w:adjustRightInd w:val="0"/>
              <w:spacing w:after="0" w:line="240" w:lineRule="auto"/>
              <w:ind w:left="360"/>
              <w:jc w:val="both"/>
              <w:rPr>
                <w:rFonts w:cs="Arial"/>
                <w:sz w:val="20"/>
                <w:szCs w:val="20"/>
              </w:rPr>
            </w:pPr>
            <w:r w:rsidRPr="00AB397E">
              <w:rPr>
                <w:rFonts w:cs="Arial"/>
                <w:sz w:val="20"/>
                <w:szCs w:val="20"/>
              </w:rPr>
              <w:t>External analysis –</w:t>
            </w:r>
          </w:p>
          <w:p w:rsidR="009061CC" w:rsidRPr="00AB397E" w:rsidRDefault="009061CC" w:rsidP="008726C6">
            <w:pPr>
              <w:numPr>
                <w:ilvl w:val="0"/>
                <w:numId w:val="19"/>
              </w:numPr>
              <w:autoSpaceDE w:val="0"/>
              <w:autoSpaceDN w:val="0"/>
              <w:adjustRightInd w:val="0"/>
              <w:spacing w:after="0" w:line="240" w:lineRule="auto"/>
              <w:jc w:val="both"/>
              <w:rPr>
                <w:rFonts w:cs="Arial"/>
                <w:sz w:val="20"/>
                <w:szCs w:val="20"/>
              </w:rPr>
            </w:pPr>
            <w:r w:rsidRPr="00AB397E">
              <w:rPr>
                <w:rFonts w:cs="Arial"/>
                <w:sz w:val="20"/>
                <w:szCs w:val="20"/>
              </w:rPr>
              <w:t>Spatial</w:t>
            </w:r>
          </w:p>
          <w:p w:rsidR="009061CC" w:rsidRPr="00AB397E" w:rsidRDefault="009061CC" w:rsidP="008726C6">
            <w:pPr>
              <w:numPr>
                <w:ilvl w:val="0"/>
                <w:numId w:val="19"/>
              </w:numPr>
              <w:autoSpaceDE w:val="0"/>
              <w:autoSpaceDN w:val="0"/>
              <w:adjustRightInd w:val="0"/>
              <w:spacing w:after="0" w:line="240" w:lineRule="auto"/>
              <w:jc w:val="both"/>
              <w:rPr>
                <w:rFonts w:cs="Arial"/>
                <w:sz w:val="20"/>
                <w:szCs w:val="20"/>
              </w:rPr>
            </w:pPr>
            <w:r w:rsidRPr="00AB397E">
              <w:rPr>
                <w:rFonts w:cs="Arial"/>
                <w:sz w:val="20"/>
                <w:szCs w:val="20"/>
              </w:rPr>
              <w:t>Social</w:t>
            </w:r>
          </w:p>
          <w:p w:rsidR="009061CC" w:rsidRPr="00AB397E" w:rsidRDefault="009061CC" w:rsidP="008726C6">
            <w:pPr>
              <w:numPr>
                <w:ilvl w:val="0"/>
                <w:numId w:val="19"/>
              </w:numPr>
              <w:autoSpaceDE w:val="0"/>
              <w:autoSpaceDN w:val="0"/>
              <w:adjustRightInd w:val="0"/>
              <w:spacing w:after="0" w:line="240" w:lineRule="auto"/>
              <w:jc w:val="both"/>
              <w:rPr>
                <w:rFonts w:cs="Arial"/>
                <w:sz w:val="20"/>
                <w:szCs w:val="20"/>
              </w:rPr>
            </w:pPr>
            <w:r w:rsidRPr="00AB397E">
              <w:rPr>
                <w:rFonts w:cs="Arial"/>
                <w:sz w:val="20"/>
                <w:szCs w:val="20"/>
              </w:rPr>
              <w:t>Economic</w:t>
            </w:r>
          </w:p>
          <w:p w:rsidR="009061CC" w:rsidRPr="00AB397E" w:rsidRDefault="009061CC" w:rsidP="008726C6">
            <w:pPr>
              <w:numPr>
                <w:ilvl w:val="0"/>
                <w:numId w:val="19"/>
              </w:numPr>
              <w:autoSpaceDE w:val="0"/>
              <w:autoSpaceDN w:val="0"/>
              <w:adjustRightInd w:val="0"/>
              <w:spacing w:after="0" w:line="240" w:lineRule="auto"/>
              <w:jc w:val="both"/>
              <w:rPr>
                <w:rFonts w:cs="Arial"/>
                <w:sz w:val="20"/>
                <w:szCs w:val="20"/>
              </w:rPr>
            </w:pPr>
            <w:r w:rsidRPr="00AB397E">
              <w:rPr>
                <w:rFonts w:cs="Arial"/>
                <w:sz w:val="20"/>
                <w:szCs w:val="20"/>
              </w:rPr>
              <w:t>Environmental</w:t>
            </w:r>
          </w:p>
          <w:p w:rsidR="009061CC" w:rsidRPr="00AB397E" w:rsidRDefault="009061CC" w:rsidP="00AB397E">
            <w:pPr>
              <w:autoSpaceDE w:val="0"/>
              <w:autoSpaceDN w:val="0"/>
              <w:adjustRightInd w:val="0"/>
              <w:spacing w:after="0" w:line="240" w:lineRule="auto"/>
              <w:jc w:val="both"/>
              <w:rPr>
                <w:rFonts w:cs="Arial"/>
                <w:sz w:val="20"/>
                <w:szCs w:val="20"/>
              </w:rPr>
            </w:pPr>
          </w:p>
          <w:p w:rsidR="009061CC" w:rsidRPr="00AB397E" w:rsidRDefault="009061CC" w:rsidP="00AB397E">
            <w:pPr>
              <w:autoSpaceDE w:val="0"/>
              <w:autoSpaceDN w:val="0"/>
              <w:adjustRightInd w:val="0"/>
              <w:spacing w:after="0" w:line="240" w:lineRule="auto"/>
              <w:jc w:val="both"/>
              <w:rPr>
                <w:rFonts w:cs="Arial"/>
                <w:i/>
                <w:sz w:val="20"/>
                <w:szCs w:val="20"/>
              </w:rPr>
            </w:pPr>
            <w:r w:rsidRPr="00AB397E">
              <w:rPr>
                <w:rFonts w:cs="Arial"/>
                <w:b/>
                <w:i/>
                <w:sz w:val="20"/>
                <w:szCs w:val="20"/>
              </w:rPr>
              <w:t>NOTE:</w:t>
            </w:r>
            <w:r w:rsidRPr="00AB397E">
              <w:rPr>
                <w:rFonts w:cs="Arial"/>
                <w:i/>
                <w:sz w:val="20"/>
                <w:szCs w:val="20"/>
              </w:rPr>
              <w:t xml:space="preserve"> The external process should be combined as far as possible with the compilation of area based or ward plans and must involve the local community and other stakeholders.</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MSA Section 29(1)(b):</w:t>
            </w:r>
            <w:r w:rsidRPr="00AB397E">
              <w:rPr>
                <w:rFonts w:cs="Arial"/>
                <w:sz w:val="20"/>
                <w:szCs w:val="20"/>
              </w:rPr>
              <w:t xml:space="preserve"> The process followed by a municipality to draft its integrated development plan, including its consideration and adoption of the draft plan, must through appropriate mechanisms, processes and</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procedures established in terms of Chapter 4, allow for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w:t>
            </w:r>
            <w:proofErr w:type="spellStart"/>
            <w:r w:rsidRPr="00AB397E">
              <w:rPr>
                <w:rFonts w:cs="Arial"/>
                <w:sz w:val="20"/>
                <w:szCs w:val="20"/>
              </w:rPr>
              <w:t>i</w:t>
            </w:r>
            <w:proofErr w:type="spellEnd"/>
            <w:r w:rsidRPr="00AB397E">
              <w:rPr>
                <w:rFonts w:cs="Arial"/>
                <w:sz w:val="20"/>
                <w:szCs w:val="20"/>
              </w:rPr>
              <w:t>) the local community to be consulted on its development needs and priorities;</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lastRenderedPageBreak/>
              <w:t>(ii) the local community to participate in the drafting of the integrated development plan; and</w:t>
            </w:r>
          </w:p>
          <w:p w:rsidR="009061CC" w:rsidRPr="00AB397E" w:rsidRDefault="009061CC" w:rsidP="00AB397E">
            <w:pPr>
              <w:autoSpaceDE w:val="0"/>
              <w:autoSpaceDN w:val="0"/>
              <w:adjustRightInd w:val="0"/>
              <w:spacing w:after="0" w:line="240" w:lineRule="auto"/>
              <w:jc w:val="both"/>
              <w:rPr>
                <w:rFonts w:cs="Arial"/>
                <w:b/>
                <w:sz w:val="20"/>
                <w:szCs w:val="20"/>
              </w:rPr>
            </w:pPr>
            <w:r w:rsidRPr="00AB397E">
              <w:rPr>
                <w:rFonts w:cs="Arial"/>
                <w:sz w:val="20"/>
                <w:szCs w:val="20"/>
              </w:rPr>
              <w:t xml:space="preserve">(iii) </w:t>
            </w:r>
            <w:proofErr w:type="gramStart"/>
            <w:r w:rsidRPr="00AB397E">
              <w:rPr>
                <w:rFonts w:cs="Arial"/>
                <w:sz w:val="20"/>
                <w:szCs w:val="20"/>
              </w:rPr>
              <w:t>organs</w:t>
            </w:r>
            <w:proofErr w:type="gramEnd"/>
            <w:r w:rsidRPr="00AB397E">
              <w:rPr>
                <w:rFonts w:cs="Arial"/>
                <w:sz w:val="20"/>
                <w:szCs w:val="20"/>
              </w:rPr>
              <w:t xml:space="preserve"> of state, including traditional authorities, and other role players to be identified and consulted on the drafting of the integrated development plan.</w:t>
            </w:r>
          </w:p>
        </w:tc>
        <w:tc>
          <w:tcPr>
            <w:tcW w:w="2728" w:type="dxa"/>
          </w:tcPr>
          <w:p w:rsidR="009061CC" w:rsidRPr="00AB397E" w:rsidRDefault="001F750B" w:rsidP="001F750B">
            <w:pPr>
              <w:autoSpaceDE w:val="0"/>
              <w:autoSpaceDN w:val="0"/>
              <w:adjustRightInd w:val="0"/>
              <w:spacing w:after="0" w:line="240" w:lineRule="auto"/>
              <w:rPr>
                <w:rFonts w:cs="Arial"/>
                <w:sz w:val="20"/>
                <w:szCs w:val="20"/>
              </w:rPr>
            </w:pPr>
            <w:r w:rsidRPr="00AB397E">
              <w:rPr>
                <w:rFonts w:cs="Arial"/>
                <w:sz w:val="20"/>
                <w:szCs w:val="20"/>
              </w:rPr>
              <w:lastRenderedPageBreak/>
              <w:t xml:space="preserve">Review of Municipal Strategies, Objectives, KPA’s, KPI’s and targets. Identification of priority IDP projects. Project alignment between the DM and LM’s. Municipal alignment sessions under auspices of COGTA  </w:t>
            </w:r>
          </w:p>
        </w:tc>
      </w:tr>
      <w:tr w:rsidR="00EE4237" w:rsidRPr="00AB397E" w:rsidTr="00BF0593">
        <w:tc>
          <w:tcPr>
            <w:tcW w:w="1995" w:type="dxa"/>
          </w:tcPr>
          <w:p w:rsidR="009061CC" w:rsidRPr="00AB397E" w:rsidRDefault="001F750B" w:rsidP="00A77D66">
            <w:pPr>
              <w:autoSpaceDE w:val="0"/>
              <w:autoSpaceDN w:val="0"/>
              <w:adjustRightInd w:val="0"/>
              <w:spacing w:after="0" w:line="240" w:lineRule="auto"/>
              <w:rPr>
                <w:rFonts w:cs="Arial"/>
                <w:b/>
                <w:i/>
                <w:sz w:val="20"/>
                <w:szCs w:val="20"/>
              </w:rPr>
            </w:pPr>
            <w:r w:rsidRPr="00AB397E">
              <w:rPr>
                <w:rFonts w:cs="Arial"/>
                <w:b/>
                <w:i/>
                <w:sz w:val="20"/>
                <w:szCs w:val="20"/>
              </w:rPr>
              <w:t>Sept</w:t>
            </w:r>
            <w:r w:rsidR="009D0649">
              <w:rPr>
                <w:rFonts w:cs="Arial"/>
                <w:b/>
                <w:i/>
                <w:sz w:val="20"/>
                <w:szCs w:val="20"/>
              </w:rPr>
              <w:t>ember –  October 2019</w:t>
            </w:r>
          </w:p>
        </w:tc>
        <w:tc>
          <w:tcPr>
            <w:tcW w:w="3081" w:type="dxa"/>
          </w:tcPr>
          <w:p w:rsidR="009061CC" w:rsidRPr="00AB397E" w:rsidRDefault="009061CC" w:rsidP="008726C6">
            <w:pPr>
              <w:numPr>
                <w:ilvl w:val="0"/>
                <w:numId w:val="18"/>
              </w:numPr>
              <w:autoSpaceDE w:val="0"/>
              <w:autoSpaceDN w:val="0"/>
              <w:adjustRightInd w:val="0"/>
              <w:spacing w:after="0" w:line="240" w:lineRule="auto"/>
              <w:ind w:left="360"/>
              <w:jc w:val="both"/>
              <w:rPr>
                <w:rFonts w:cs="Arial"/>
                <w:sz w:val="20"/>
                <w:szCs w:val="20"/>
              </w:rPr>
            </w:pPr>
            <w:r w:rsidRPr="00AB397E">
              <w:rPr>
                <w:rFonts w:cs="Arial"/>
                <w:sz w:val="20"/>
                <w:szCs w:val="20"/>
              </w:rPr>
              <w:t>Commence with the multi-year capital and operating budget.</w:t>
            </w:r>
          </w:p>
        </w:tc>
        <w:tc>
          <w:tcPr>
            <w:tcW w:w="2119" w:type="dxa"/>
          </w:tcPr>
          <w:p w:rsidR="009061CC" w:rsidRPr="00AB397E" w:rsidRDefault="009061CC" w:rsidP="00AB397E">
            <w:pPr>
              <w:autoSpaceDE w:val="0"/>
              <w:autoSpaceDN w:val="0"/>
              <w:adjustRightInd w:val="0"/>
              <w:spacing w:after="0" w:line="240" w:lineRule="auto"/>
              <w:jc w:val="both"/>
              <w:rPr>
                <w:rFonts w:cs="Arial"/>
                <w:b/>
                <w:sz w:val="20"/>
                <w:szCs w:val="20"/>
              </w:rPr>
            </w:pPr>
          </w:p>
        </w:tc>
        <w:tc>
          <w:tcPr>
            <w:tcW w:w="2728" w:type="dxa"/>
          </w:tcPr>
          <w:p w:rsidR="009061CC" w:rsidRPr="00AB397E" w:rsidRDefault="00410D53" w:rsidP="00410D53">
            <w:pPr>
              <w:autoSpaceDE w:val="0"/>
              <w:autoSpaceDN w:val="0"/>
              <w:adjustRightInd w:val="0"/>
              <w:spacing w:after="0" w:line="240" w:lineRule="auto"/>
              <w:rPr>
                <w:rFonts w:cs="Arial"/>
                <w:sz w:val="20"/>
                <w:szCs w:val="20"/>
              </w:rPr>
            </w:pPr>
            <w:r w:rsidRPr="00AB397E">
              <w:rPr>
                <w:rFonts w:cs="Arial"/>
                <w:sz w:val="20"/>
                <w:szCs w:val="20"/>
              </w:rPr>
              <w:t xml:space="preserve">Draft initial changes to IDP. Consolidation of budgets and plans. Executive determines strategic choices for next three years. </w:t>
            </w:r>
          </w:p>
        </w:tc>
      </w:tr>
      <w:tr w:rsidR="00EE4237" w:rsidRPr="00AB397E" w:rsidTr="00BF0593">
        <w:tc>
          <w:tcPr>
            <w:tcW w:w="1995" w:type="dxa"/>
          </w:tcPr>
          <w:p w:rsidR="009061CC" w:rsidRPr="00AB397E" w:rsidRDefault="009D0649" w:rsidP="00A77D66">
            <w:pPr>
              <w:autoSpaceDE w:val="0"/>
              <w:autoSpaceDN w:val="0"/>
              <w:adjustRightInd w:val="0"/>
              <w:spacing w:after="0" w:line="240" w:lineRule="auto"/>
              <w:rPr>
                <w:rFonts w:cs="Arial"/>
                <w:b/>
                <w:i/>
                <w:sz w:val="20"/>
                <w:szCs w:val="20"/>
              </w:rPr>
            </w:pPr>
            <w:r>
              <w:rPr>
                <w:rFonts w:cs="Arial"/>
                <w:b/>
                <w:i/>
                <w:sz w:val="20"/>
                <w:szCs w:val="20"/>
              </w:rPr>
              <w:t xml:space="preserve"> September – </w:t>
            </w:r>
            <w:r w:rsidR="009061CC" w:rsidRPr="00AB397E">
              <w:rPr>
                <w:rFonts w:cs="Arial"/>
                <w:b/>
                <w:i/>
                <w:sz w:val="20"/>
                <w:szCs w:val="20"/>
              </w:rPr>
              <w:t xml:space="preserve"> Octob</w:t>
            </w:r>
            <w:r>
              <w:rPr>
                <w:rFonts w:cs="Arial"/>
                <w:b/>
                <w:i/>
                <w:sz w:val="20"/>
                <w:szCs w:val="20"/>
              </w:rPr>
              <w:t>er 2019</w:t>
            </w:r>
          </w:p>
        </w:tc>
        <w:tc>
          <w:tcPr>
            <w:tcW w:w="3081" w:type="dxa"/>
          </w:tcPr>
          <w:p w:rsidR="009061CC" w:rsidRPr="00AB397E" w:rsidRDefault="009061CC" w:rsidP="008726C6">
            <w:pPr>
              <w:numPr>
                <w:ilvl w:val="0"/>
                <w:numId w:val="18"/>
              </w:numPr>
              <w:autoSpaceDE w:val="0"/>
              <w:autoSpaceDN w:val="0"/>
              <w:adjustRightInd w:val="0"/>
              <w:spacing w:after="0" w:line="240" w:lineRule="auto"/>
              <w:ind w:left="360"/>
              <w:jc w:val="both"/>
              <w:rPr>
                <w:rFonts w:cs="Arial"/>
                <w:sz w:val="20"/>
                <w:szCs w:val="20"/>
              </w:rPr>
            </w:pPr>
            <w:r w:rsidRPr="00AB397E">
              <w:rPr>
                <w:rFonts w:cs="Arial"/>
                <w:sz w:val="20"/>
                <w:szCs w:val="20"/>
              </w:rPr>
              <w:t xml:space="preserve">Obtain inputs from Directors and Division Heads on preliminary capital and operating budget </w:t>
            </w:r>
            <w:r w:rsidRPr="00AB397E">
              <w:rPr>
                <w:rFonts w:cs="Arial"/>
                <w:b/>
                <w:sz w:val="20"/>
                <w:szCs w:val="20"/>
              </w:rPr>
              <w:t>– SHOULD include the following: review of salary, fleet and equipment budget and tariffs, etc.</w:t>
            </w:r>
          </w:p>
        </w:tc>
        <w:tc>
          <w:tcPr>
            <w:tcW w:w="2119" w:type="dxa"/>
          </w:tcPr>
          <w:p w:rsidR="009061CC" w:rsidRPr="00AB397E" w:rsidRDefault="009061CC" w:rsidP="00AB397E">
            <w:pPr>
              <w:autoSpaceDE w:val="0"/>
              <w:autoSpaceDN w:val="0"/>
              <w:adjustRightInd w:val="0"/>
              <w:spacing w:after="0" w:line="240" w:lineRule="auto"/>
              <w:jc w:val="both"/>
              <w:rPr>
                <w:rFonts w:cs="Arial"/>
                <w:b/>
                <w:sz w:val="20"/>
                <w:szCs w:val="20"/>
              </w:rPr>
            </w:pPr>
          </w:p>
        </w:tc>
        <w:tc>
          <w:tcPr>
            <w:tcW w:w="2728" w:type="dxa"/>
          </w:tcPr>
          <w:p w:rsidR="009061CC" w:rsidRPr="00AB397E" w:rsidRDefault="00410D53" w:rsidP="00410D53">
            <w:pPr>
              <w:autoSpaceDE w:val="0"/>
              <w:autoSpaceDN w:val="0"/>
              <w:adjustRightInd w:val="0"/>
              <w:spacing w:after="0" w:line="240" w:lineRule="auto"/>
              <w:rPr>
                <w:rFonts w:cs="Arial"/>
                <w:sz w:val="20"/>
                <w:szCs w:val="20"/>
              </w:rPr>
            </w:pPr>
            <w:r w:rsidRPr="00AB397E">
              <w:rPr>
                <w:rFonts w:cs="Arial"/>
                <w:sz w:val="20"/>
                <w:szCs w:val="20"/>
              </w:rPr>
              <w:t>Draft initial changes to IDP. Consolidation of budgets and plans. Executive determines strategic choices for next three years.</w:t>
            </w:r>
          </w:p>
        </w:tc>
      </w:tr>
      <w:tr w:rsidR="00EE4237" w:rsidRPr="00AB397E" w:rsidTr="00BF0593">
        <w:tc>
          <w:tcPr>
            <w:tcW w:w="1995" w:type="dxa"/>
          </w:tcPr>
          <w:p w:rsidR="009061CC" w:rsidRPr="00AB397E" w:rsidRDefault="009061CC" w:rsidP="00A77D66">
            <w:pPr>
              <w:autoSpaceDE w:val="0"/>
              <w:autoSpaceDN w:val="0"/>
              <w:adjustRightInd w:val="0"/>
              <w:spacing w:after="0" w:line="240" w:lineRule="auto"/>
              <w:rPr>
                <w:rFonts w:cs="Arial"/>
                <w:b/>
                <w:i/>
                <w:sz w:val="20"/>
                <w:szCs w:val="20"/>
              </w:rPr>
            </w:pPr>
            <w:r w:rsidRPr="00AB397E">
              <w:rPr>
                <w:rFonts w:cs="Arial"/>
                <w:b/>
                <w:i/>
                <w:sz w:val="20"/>
                <w:szCs w:val="20"/>
              </w:rPr>
              <w:t xml:space="preserve"> October</w:t>
            </w:r>
            <w:r w:rsidR="009D0649">
              <w:rPr>
                <w:rFonts w:cs="Arial"/>
                <w:b/>
                <w:i/>
                <w:sz w:val="20"/>
                <w:szCs w:val="20"/>
              </w:rPr>
              <w:t>-November 2019</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 xml:space="preserve">Workshop with </w:t>
            </w:r>
            <w:r w:rsidRPr="00AB397E">
              <w:rPr>
                <w:rFonts w:cs="Arial"/>
                <w:b/>
                <w:sz w:val="20"/>
                <w:szCs w:val="20"/>
              </w:rPr>
              <w:t xml:space="preserve">IDP Representatives Forum </w:t>
            </w:r>
            <w:r w:rsidRPr="00AB397E">
              <w:rPr>
                <w:rFonts w:cs="Arial"/>
                <w:sz w:val="20"/>
                <w:szCs w:val="20"/>
              </w:rPr>
              <w:t>members and other invited stakeholders.</w:t>
            </w:r>
          </w:p>
        </w:tc>
        <w:tc>
          <w:tcPr>
            <w:tcW w:w="2119" w:type="dxa"/>
          </w:tcPr>
          <w:p w:rsidR="009061CC" w:rsidRPr="00AB397E" w:rsidRDefault="009061CC" w:rsidP="00AB397E">
            <w:pPr>
              <w:autoSpaceDE w:val="0"/>
              <w:autoSpaceDN w:val="0"/>
              <w:adjustRightInd w:val="0"/>
              <w:spacing w:after="0" w:line="240" w:lineRule="auto"/>
              <w:jc w:val="both"/>
              <w:rPr>
                <w:rFonts w:cs="Arial"/>
                <w:b/>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Executive Mayor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Mayors of LMs</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Ward Councillors</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tc>
      </w:tr>
      <w:tr w:rsidR="00EE4237" w:rsidRPr="00AB397E" w:rsidTr="00BF0593">
        <w:tc>
          <w:tcPr>
            <w:tcW w:w="1995" w:type="dxa"/>
          </w:tcPr>
          <w:p w:rsidR="009061CC" w:rsidRPr="00AB397E" w:rsidRDefault="009D0649" w:rsidP="00A77D66">
            <w:pPr>
              <w:autoSpaceDE w:val="0"/>
              <w:autoSpaceDN w:val="0"/>
              <w:adjustRightInd w:val="0"/>
              <w:spacing w:after="0" w:line="240" w:lineRule="auto"/>
              <w:rPr>
                <w:rFonts w:cs="Arial"/>
                <w:b/>
                <w:i/>
                <w:sz w:val="20"/>
                <w:szCs w:val="20"/>
              </w:rPr>
            </w:pPr>
            <w:r>
              <w:rPr>
                <w:rFonts w:cs="Arial"/>
                <w:b/>
                <w:i/>
                <w:sz w:val="20"/>
                <w:szCs w:val="20"/>
              </w:rPr>
              <w:t>November – December 2019</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 xml:space="preserve">Preparation of departmental operational plans and SDBIP aligned to strategic priorities in </w:t>
            </w:r>
            <w:proofErr w:type="spellStart"/>
            <w:r w:rsidRPr="00AB397E">
              <w:rPr>
                <w:rFonts w:cs="Arial"/>
                <w:sz w:val="20"/>
                <w:szCs w:val="20"/>
              </w:rPr>
              <w:t>lDP</w:t>
            </w:r>
            <w:proofErr w:type="spellEnd"/>
            <w:r w:rsidRPr="00AB397E">
              <w:rPr>
                <w:rFonts w:cs="Arial"/>
                <w:sz w:val="20"/>
                <w:szCs w:val="20"/>
              </w:rPr>
              <w:t xml:space="preserve"> and inputs from other stakeholders including government sector departments and bulk service providers – e.g. NER, ESKOM, </w:t>
            </w:r>
            <w:proofErr w:type="spellStart"/>
            <w:r w:rsidRPr="00AB397E">
              <w:rPr>
                <w:rFonts w:cs="Arial"/>
                <w:sz w:val="20"/>
                <w:szCs w:val="20"/>
              </w:rPr>
              <w:t>BloemWater</w:t>
            </w:r>
            <w:proofErr w:type="spellEnd"/>
            <w:r w:rsidRPr="00AB397E">
              <w:rPr>
                <w:rFonts w:cs="Arial"/>
                <w:sz w:val="20"/>
                <w:szCs w:val="20"/>
              </w:rPr>
              <w:t>, Water Users Associations, etc.</w:t>
            </w:r>
          </w:p>
          <w:p w:rsidR="009061CC" w:rsidRPr="00AB397E" w:rsidRDefault="009061CC" w:rsidP="00AB397E">
            <w:pPr>
              <w:autoSpaceDE w:val="0"/>
              <w:autoSpaceDN w:val="0"/>
              <w:adjustRightInd w:val="0"/>
              <w:spacing w:after="0" w:line="240" w:lineRule="auto"/>
              <w:jc w:val="both"/>
              <w:rPr>
                <w:rFonts w:cs="Arial"/>
                <w:sz w:val="20"/>
                <w:szCs w:val="20"/>
              </w:rPr>
            </w:pP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12"/>
                <w:szCs w:val="12"/>
              </w:rPr>
              <w:t>(SDBIP – Service Delivery and Budget Implementation Plans, ESKOM – Electricity Supply Commission, NER – National Electricity Regulator)</w:t>
            </w:r>
          </w:p>
        </w:tc>
        <w:tc>
          <w:tcPr>
            <w:tcW w:w="2119" w:type="dxa"/>
          </w:tcPr>
          <w:p w:rsidR="009061CC" w:rsidRPr="00AB397E" w:rsidRDefault="009061CC" w:rsidP="00AB397E">
            <w:pPr>
              <w:autoSpaceDE w:val="0"/>
              <w:autoSpaceDN w:val="0"/>
              <w:adjustRightInd w:val="0"/>
              <w:spacing w:after="0" w:line="240" w:lineRule="auto"/>
              <w:jc w:val="both"/>
              <w:rPr>
                <w:rFonts w:cs="Arial"/>
                <w:b/>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Executive Mayor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Directors</w:t>
            </w:r>
          </w:p>
        </w:tc>
      </w:tr>
      <w:tr w:rsidR="009061CC" w:rsidRPr="00AB397E" w:rsidTr="009061CC">
        <w:tc>
          <w:tcPr>
            <w:tcW w:w="9923" w:type="dxa"/>
            <w:gridSpan w:val="4"/>
            <w:shd w:val="clear" w:color="auto" w:fill="C4BC96"/>
          </w:tcPr>
          <w:p w:rsidR="009061CC" w:rsidRPr="00AB397E" w:rsidRDefault="009D0649" w:rsidP="00AB397E">
            <w:pPr>
              <w:autoSpaceDE w:val="0"/>
              <w:autoSpaceDN w:val="0"/>
              <w:adjustRightInd w:val="0"/>
              <w:spacing w:after="0" w:line="240" w:lineRule="auto"/>
              <w:jc w:val="both"/>
              <w:rPr>
                <w:rFonts w:cs="Arial"/>
                <w:b/>
                <w:i/>
                <w:sz w:val="20"/>
                <w:szCs w:val="20"/>
              </w:rPr>
            </w:pPr>
            <w:r>
              <w:rPr>
                <w:rFonts w:cs="Arial"/>
                <w:b/>
                <w:i/>
                <w:sz w:val="20"/>
                <w:szCs w:val="20"/>
              </w:rPr>
              <w:t>NOVEMBER 2019</w:t>
            </w:r>
          </w:p>
        </w:tc>
      </w:tr>
      <w:tr w:rsidR="00EE4237" w:rsidRPr="00AB397E" w:rsidTr="00BF0593">
        <w:tc>
          <w:tcPr>
            <w:tcW w:w="1995" w:type="dxa"/>
          </w:tcPr>
          <w:p w:rsidR="009061CC" w:rsidRPr="00AB397E" w:rsidRDefault="009D0649" w:rsidP="00A77D66">
            <w:pPr>
              <w:autoSpaceDE w:val="0"/>
              <w:autoSpaceDN w:val="0"/>
              <w:adjustRightInd w:val="0"/>
              <w:spacing w:after="0" w:line="240" w:lineRule="auto"/>
              <w:rPr>
                <w:rFonts w:cs="Arial"/>
                <w:b/>
                <w:i/>
                <w:sz w:val="20"/>
                <w:szCs w:val="20"/>
              </w:rPr>
            </w:pPr>
            <w:r>
              <w:rPr>
                <w:rFonts w:cs="Arial"/>
                <w:b/>
                <w:i/>
                <w:sz w:val="20"/>
                <w:szCs w:val="20"/>
              </w:rPr>
              <w:t>During  November 2019</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 xml:space="preserve">Strategic session with the Mayoral Committee and Management </w:t>
            </w:r>
            <w:r w:rsidRPr="00AB397E">
              <w:rPr>
                <w:rFonts w:cs="Arial"/>
                <w:b/>
                <w:sz w:val="20"/>
                <w:szCs w:val="20"/>
              </w:rPr>
              <w:t xml:space="preserve">– may extend invites to other Councillors, Mayors and Municipal </w:t>
            </w:r>
            <w:r w:rsidRPr="00AB397E">
              <w:rPr>
                <w:rFonts w:cs="Arial"/>
                <w:b/>
                <w:sz w:val="20"/>
                <w:szCs w:val="20"/>
              </w:rPr>
              <w:lastRenderedPageBreak/>
              <w:t>Managers of local Municipalities, as well as any representative(s) of a strategic partner or stakeholder.</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410D53" w:rsidP="00410D53">
            <w:pPr>
              <w:autoSpaceDE w:val="0"/>
              <w:autoSpaceDN w:val="0"/>
              <w:adjustRightInd w:val="0"/>
              <w:spacing w:after="0" w:line="240" w:lineRule="auto"/>
              <w:rPr>
                <w:rFonts w:cs="Arial"/>
                <w:sz w:val="20"/>
                <w:szCs w:val="20"/>
              </w:rPr>
            </w:pPr>
            <w:r w:rsidRPr="00AB397E">
              <w:rPr>
                <w:rFonts w:cs="Arial"/>
                <w:sz w:val="20"/>
                <w:szCs w:val="20"/>
              </w:rPr>
              <w:t xml:space="preserve">Review of Municipal Strategies, Objectives, KPA’s, KPI’s and targets.  Initiate preparation of Financial Plan. Conclusion of Sector Plans </w:t>
            </w:r>
            <w:r w:rsidRPr="00AB397E">
              <w:rPr>
                <w:rFonts w:cs="Arial"/>
                <w:sz w:val="20"/>
                <w:szCs w:val="20"/>
              </w:rPr>
              <w:lastRenderedPageBreak/>
              <w:t xml:space="preserve">initiated for the previous financial year and integration into the IDP Review report. </w:t>
            </w:r>
            <w:proofErr w:type="spellStart"/>
            <w:r w:rsidRPr="00AB397E">
              <w:rPr>
                <w:rFonts w:cs="Arial"/>
                <w:sz w:val="20"/>
                <w:szCs w:val="20"/>
              </w:rPr>
              <w:t>Finalisation</w:t>
            </w:r>
            <w:proofErr w:type="spellEnd"/>
            <w:r w:rsidRPr="00AB397E">
              <w:rPr>
                <w:rFonts w:cs="Arial"/>
                <w:sz w:val="20"/>
                <w:szCs w:val="20"/>
              </w:rPr>
              <w:t xml:space="preserve"> of the SDF Submissions of Draft 2017/18 Reviewed IDPs to COGTA</w:t>
            </w:r>
          </w:p>
        </w:tc>
      </w:tr>
      <w:tr w:rsidR="00EE4237" w:rsidRPr="00AB397E" w:rsidTr="00BF0593">
        <w:tc>
          <w:tcPr>
            <w:tcW w:w="1995" w:type="dxa"/>
          </w:tcPr>
          <w:p w:rsidR="009061CC" w:rsidRPr="00AB397E" w:rsidRDefault="004F0A4E" w:rsidP="00A77D66">
            <w:pPr>
              <w:autoSpaceDE w:val="0"/>
              <w:autoSpaceDN w:val="0"/>
              <w:adjustRightInd w:val="0"/>
              <w:spacing w:after="0" w:line="240" w:lineRule="auto"/>
              <w:rPr>
                <w:rFonts w:cs="Arial"/>
                <w:b/>
                <w:i/>
                <w:sz w:val="20"/>
                <w:szCs w:val="20"/>
              </w:rPr>
            </w:pPr>
            <w:r>
              <w:rPr>
                <w:rFonts w:cs="Arial"/>
                <w:b/>
                <w:i/>
                <w:sz w:val="20"/>
                <w:szCs w:val="20"/>
              </w:rPr>
              <w:lastRenderedPageBreak/>
              <w:t>November 2019</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Receive audit report on annual financial statements from the Auditor-General.</w:t>
            </w:r>
          </w:p>
        </w:tc>
        <w:tc>
          <w:tcPr>
            <w:tcW w:w="2119" w:type="dxa"/>
          </w:tcPr>
          <w:p w:rsidR="009061CC" w:rsidRPr="00AB397E" w:rsidRDefault="00410D53" w:rsidP="00AB397E">
            <w:pPr>
              <w:autoSpaceDE w:val="0"/>
              <w:autoSpaceDN w:val="0"/>
              <w:adjustRightInd w:val="0"/>
              <w:spacing w:after="0" w:line="240" w:lineRule="auto"/>
              <w:jc w:val="both"/>
              <w:rPr>
                <w:rFonts w:cs="Arial"/>
                <w:sz w:val="20"/>
                <w:szCs w:val="20"/>
              </w:rPr>
            </w:pPr>
            <w:r w:rsidRPr="00AB397E">
              <w:rPr>
                <w:rFonts w:cs="Arial"/>
                <w:b/>
                <w:sz w:val="20"/>
                <w:szCs w:val="20"/>
              </w:rPr>
              <w:t>MFMA Section 126(4</w:t>
            </w:r>
            <w:r w:rsidR="009061CC" w:rsidRPr="00AB397E">
              <w:rPr>
                <w:rFonts w:cs="Arial"/>
                <w:b/>
                <w:sz w:val="20"/>
                <w:szCs w:val="20"/>
              </w:rPr>
              <w:t>):</w:t>
            </w:r>
            <w:r w:rsidR="009061CC" w:rsidRPr="00AB397E">
              <w:rPr>
                <w:rFonts w:cs="Arial"/>
                <w:sz w:val="20"/>
                <w:szCs w:val="20"/>
              </w:rPr>
              <w:t xml:space="preserve"> The Auditor-General must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(a) audit those financial statements; and</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(b) </w:t>
            </w:r>
            <w:proofErr w:type="gramStart"/>
            <w:r w:rsidRPr="00AB397E">
              <w:rPr>
                <w:rFonts w:cs="Arial"/>
                <w:sz w:val="20"/>
                <w:szCs w:val="20"/>
              </w:rPr>
              <w:t>submit</w:t>
            </w:r>
            <w:proofErr w:type="gramEnd"/>
            <w:r w:rsidRPr="00AB397E">
              <w:rPr>
                <w:rFonts w:cs="Arial"/>
                <w:sz w:val="20"/>
                <w:szCs w:val="20"/>
              </w:rPr>
              <w:t xml:space="preserve"> an audit report on those statements to the accounting officer of the municipality or entity within three months of receipt of the statements.</w:t>
            </w:r>
          </w:p>
        </w:tc>
        <w:tc>
          <w:tcPr>
            <w:tcW w:w="2728" w:type="dxa"/>
          </w:tcPr>
          <w:p w:rsidR="009061CC" w:rsidRPr="00AB397E" w:rsidRDefault="00410D53" w:rsidP="00410D53">
            <w:pPr>
              <w:autoSpaceDE w:val="0"/>
              <w:autoSpaceDN w:val="0"/>
              <w:adjustRightInd w:val="0"/>
              <w:spacing w:after="0" w:line="240" w:lineRule="auto"/>
              <w:rPr>
                <w:rFonts w:cs="Arial"/>
                <w:sz w:val="20"/>
                <w:szCs w:val="20"/>
              </w:rPr>
            </w:pPr>
            <w:r w:rsidRPr="00AB397E">
              <w:rPr>
                <w:rFonts w:cs="Arial"/>
                <w:sz w:val="20"/>
                <w:szCs w:val="20"/>
              </w:rPr>
              <w:t>Auditor-General to return audit report [Due by 30 November, MFMA 126(4)]</w:t>
            </w:r>
          </w:p>
        </w:tc>
      </w:tr>
      <w:tr w:rsidR="00EE4237" w:rsidRPr="00AB397E" w:rsidTr="00BF0593">
        <w:tc>
          <w:tcPr>
            <w:tcW w:w="1995" w:type="dxa"/>
          </w:tcPr>
          <w:p w:rsidR="009061CC" w:rsidRPr="00AB397E" w:rsidRDefault="009061CC" w:rsidP="00A77D66">
            <w:pPr>
              <w:autoSpaceDE w:val="0"/>
              <w:autoSpaceDN w:val="0"/>
              <w:adjustRightInd w:val="0"/>
              <w:spacing w:after="0" w:line="240" w:lineRule="auto"/>
              <w:rPr>
                <w:rFonts w:cs="Arial"/>
                <w:b/>
                <w:i/>
                <w:sz w:val="20"/>
                <w:szCs w:val="20"/>
              </w:rPr>
            </w:pPr>
            <w:r w:rsidRPr="00AB397E">
              <w:rPr>
                <w:rFonts w:cs="Arial"/>
                <w:b/>
                <w:i/>
                <w:sz w:val="20"/>
                <w:szCs w:val="20"/>
              </w:rPr>
              <w:t>November 20</w:t>
            </w:r>
            <w:r w:rsidR="004F0A4E">
              <w:rPr>
                <w:rFonts w:cs="Arial"/>
                <w:b/>
                <w:i/>
                <w:sz w:val="20"/>
                <w:szCs w:val="20"/>
              </w:rPr>
              <w:t>19</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 xml:space="preserve">Ensure the Accounting Officer addresses any issues raised by the Auditor-General in the audit report </w:t>
            </w:r>
            <w:r w:rsidRPr="00AB397E">
              <w:rPr>
                <w:rFonts w:cs="Arial"/>
                <w:b/>
                <w:sz w:val="20"/>
                <w:szCs w:val="20"/>
              </w:rPr>
              <w:t>– prepare action or audit plans to address and incorporate into the annual report.</w:t>
            </w:r>
          </w:p>
        </w:tc>
        <w:tc>
          <w:tcPr>
            <w:tcW w:w="2119" w:type="dxa"/>
          </w:tcPr>
          <w:p w:rsidR="009061CC" w:rsidRPr="00AB397E" w:rsidRDefault="00BF0593"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Accounting officer and senior officials consolidate and prepare proposed budget and plans for next financial year taking into account previous </w:t>
            </w:r>
            <w:proofErr w:type="spellStart"/>
            <w:r w:rsidRPr="00AB397E">
              <w:rPr>
                <w:rFonts w:cs="Arial"/>
                <w:sz w:val="20"/>
                <w:szCs w:val="20"/>
              </w:rPr>
              <w:t>years</w:t>
            </w:r>
            <w:proofErr w:type="spellEnd"/>
            <w:r w:rsidRPr="00AB397E">
              <w:rPr>
                <w:rFonts w:cs="Arial"/>
                <w:sz w:val="20"/>
                <w:szCs w:val="20"/>
              </w:rPr>
              <w:t xml:space="preserve"> performance as per audited financial statements</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9061CC" w:rsidRPr="00AB397E" w:rsidTr="009061CC">
        <w:tc>
          <w:tcPr>
            <w:tcW w:w="9923" w:type="dxa"/>
            <w:gridSpan w:val="4"/>
            <w:shd w:val="clear" w:color="auto" w:fill="C4BC96"/>
          </w:tcPr>
          <w:p w:rsidR="009061CC" w:rsidRPr="00AB397E" w:rsidRDefault="004F0A4E" w:rsidP="00AB397E">
            <w:pPr>
              <w:autoSpaceDE w:val="0"/>
              <w:autoSpaceDN w:val="0"/>
              <w:adjustRightInd w:val="0"/>
              <w:spacing w:after="0" w:line="240" w:lineRule="auto"/>
              <w:jc w:val="both"/>
              <w:rPr>
                <w:rFonts w:cs="Arial"/>
                <w:b/>
                <w:i/>
                <w:sz w:val="20"/>
                <w:szCs w:val="20"/>
              </w:rPr>
            </w:pPr>
            <w:r>
              <w:rPr>
                <w:rFonts w:cs="Arial"/>
                <w:b/>
                <w:i/>
                <w:sz w:val="20"/>
                <w:szCs w:val="20"/>
              </w:rPr>
              <w:t>DECEMBER 2019</w:t>
            </w:r>
          </w:p>
        </w:tc>
      </w:tr>
      <w:tr w:rsidR="00EE4237" w:rsidRPr="00AB397E" w:rsidTr="00BF0593">
        <w:tc>
          <w:tcPr>
            <w:tcW w:w="1995" w:type="dxa"/>
          </w:tcPr>
          <w:p w:rsidR="009061CC" w:rsidRPr="00AB397E" w:rsidRDefault="009061CC" w:rsidP="00A77D66">
            <w:pPr>
              <w:autoSpaceDE w:val="0"/>
              <w:autoSpaceDN w:val="0"/>
              <w:adjustRightInd w:val="0"/>
              <w:spacing w:after="0" w:line="240" w:lineRule="auto"/>
              <w:rPr>
                <w:rFonts w:cs="Arial"/>
                <w:b/>
                <w:i/>
                <w:sz w:val="20"/>
                <w:szCs w:val="20"/>
              </w:rPr>
            </w:pPr>
            <w:r w:rsidRPr="00AB397E">
              <w:rPr>
                <w:rFonts w:cs="Arial"/>
                <w:b/>
                <w:i/>
                <w:sz w:val="20"/>
                <w:szCs w:val="20"/>
              </w:rPr>
              <w:t>December 201</w:t>
            </w:r>
            <w:r w:rsidR="004F0A4E">
              <w:rPr>
                <w:rFonts w:cs="Arial"/>
                <w:b/>
                <w:i/>
                <w:sz w:val="20"/>
                <w:szCs w:val="20"/>
              </w:rPr>
              <w:t>9</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proofErr w:type="spellStart"/>
            <w:r w:rsidRPr="00AB397E">
              <w:rPr>
                <w:rFonts w:cs="Arial"/>
                <w:sz w:val="20"/>
                <w:szCs w:val="20"/>
              </w:rPr>
              <w:t>Finalise</w:t>
            </w:r>
            <w:proofErr w:type="spellEnd"/>
            <w:r w:rsidRPr="00AB397E">
              <w:rPr>
                <w:rFonts w:cs="Arial"/>
                <w:sz w:val="20"/>
                <w:szCs w:val="20"/>
              </w:rPr>
              <w:t xml:space="preserve"> coordination of inputs from bulk resource providers </w:t>
            </w:r>
            <w:r w:rsidRPr="00AB397E">
              <w:rPr>
                <w:rFonts w:cs="Arial"/>
                <w:b/>
                <w:sz w:val="20"/>
                <w:szCs w:val="20"/>
              </w:rPr>
              <w:t>– e.g. NER and agree on proposed price increase.</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4F0A4E" w:rsidRPr="00AB397E" w:rsidRDefault="004F0A4E" w:rsidP="008726C6">
            <w:pPr>
              <w:numPr>
                <w:ilvl w:val="0"/>
                <w:numId w:val="21"/>
              </w:numPr>
              <w:autoSpaceDE w:val="0"/>
              <w:autoSpaceDN w:val="0"/>
              <w:adjustRightInd w:val="0"/>
              <w:spacing w:after="0" w:line="240" w:lineRule="auto"/>
              <w:rPr>
                <w:rFonts w:cs="Arial"/>
                <w:b/>
                <w:sz w:val="20"/>
                <w:szCs w:val="20"/>
              </w:rPr>
            </w:pPr>
            <w:r>
              <w:rPr>
                <w:rFonts w:cs="Arial"/>
                <w:b/>
                <w:sz w:val="20"/>
                <w:szCs w:val="20"/>
              </w:rPr>
              <w:t>Local Municipalities</w:t>
            </w:r>
          </w:p>
        </w:tc>
      </w:tr>
      <w:tr w:rsidR="00EE4237" w:rsidRPr="00AB397E" w:rsidTr="00BF0593">
        <w:tc>
          <w:tcPr>
            <w:tcW w:w="1995" w:type="dxa"/>
          </w:tcPr>
          <w:p w:rsidR="009061CC" w:rsidRPr="00AB397E" w:rsidRDefault="004F0A4E" w:rsidP="00A77D66">
            <w:pPr>
              <w:autoSpaceDE w:val="0"/>
              <w:autoSpaceDN w:val="0"/>
              <w:adjustRightInd w:val="0"/>
              <w:spacing w:after="0" w:line="240" w:lineRule="auto"/>
              <w:rPr>
                <w:rFonts w:cs="Arial"/>
                <w:b/>
                <w:i/>
                <w:sz w:val="20"/>
                <w:szCs w:val="20"/>
              </w:rPr>
            </w:pPr>
            <w:r>
              <w:rPr>
                <w:rFonts w:cs="Arial"/>
                <w:b/>
                <w:i/>
                <w:sz w:val="20"/>
                <w:szCs w:val="20"/>
              </w:rPr>
              <w:t>During December 2019</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District IDP Managers Forum</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Director: Planning and Social Development</w:t>
            </w:r>
          </w:p>
        </w:tc>
      </w:tr>
      <w:tr w:rsidR="00EE4237" w:rsidRPr="00AB397E" w:rsidTr="00BF0593">
        <w:tc>
          <w:tcPr>
            <w:tcW w:w="1995" w:type="dxa"/>
          </w:tcPr>
          <w:p w:rsidR="009061CC" w:rsidRPr="00AB397E" w:rsidRDefault="009061CC" w:rsidP="00A77D66">
            <w:pPr>
              <w:autoSpaceDE w:val="0"/>
              <w:autoSpaceDN w:val="0"/>
              <w:adjustRightInd w:val="0"/>
              <w:spacing w:after="0" w:line="240" w:lineRule="auto"/>
              <w:rPr>
                <w:rFonts w:cs="Arial"/>
                <w:b/>
                <w:i/>
                <w:sz w:val="20"/>
                <w:szCs w:val="20"/>
              </w:rPr>
            </w:pPr>
            <w:r w:rsidRPr="00AB397E">
              <w:rPr>
                <w:rFonts w:cs="Arial"/>
                <w:b/>
                <w:i/>
                <w:sz w:val="20"/>
                <w:szCs w:val="20"/>
              </w:rPr>
              <w:t>December 201</w:t>
            </w:r>
            <w:r w:rsidR="004F0A4E">
              <w:rPr>
                <w:rFonts w:cs="Arial"/>
                <w:b/>
                <w:i/>
                <w:sz w:val="20"/>
                <w:szCs w:val="20"/>
              </w:rPr>
              <w:t>9</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Review whether all bulk resource providers have lodged requests with National Treasury and SALGA seeking comments on proposed price increases of bulk resources.</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4F0A4E" w:rsidRPr="00AB397E" w:rsidRDefault="004F0A4E" w:rsidP="008726C6">
            <w:pPr>
              <w:numPr>
                <w:ilvl w:val="0"/>
                <w:numId w:val="21"/>
              </w:numPr>
              <w:autoSpaceDE w:val="0"/>
              <w:autoSpaceDN w:val="0"/>
              <w:adjustRightInd w:val="0"/>
              <w:spacing w:after="0" w:line="240" w:lineRule="auto"/>
              <w:rPr>
                <w:rFonts w:cs="Arial"/>
                <w:b/>
                <w:sz w:val="20"/>
                <w:szCs w:val="20"/>
              </w:rPr>
            </w:pPr>
            <w:r>
              <w:rPr>
                <w:rFonts w:cs="Arial"/>
                <w:b/>
                <w:sz w:val="20"/>
                <w:szCs w:val="20"/>
              </w:rPr>
              <w:t>Local Municipalities</w:t>
            </w:r>
          </w:p>
        </w:tc>
      </w:tr>
      <w:tr w:rsidR="00EE4237" w:rsidRPr="00AB397E" w:rsidTr="00BF0593">
        <w:tc>
          <w:tcPr>
            <w:tcW w:w="1995" w:type="dxa"/>
          </w:tcPr>
          <w:p w:rsidR="009061CC" w:rsidRPr="00AB397E" w:rsidRDefault="00BF0593" w:rsidP="00A77D66">
            <w:pPr>
              <w:autoSpaceDE w:val="0"/>
              <w:autoSpaceDN w:val="0"/>
              <w:adjustRightInd w:val="0"/>
              <w:spacing w:after="0" w:line="240" w:lineRule="auto"/>
              <w:rPr>
                <w:rFonts w:cs="Arial"/>
                <w:sz w:val="20"/>
                <w:szCs w:val="20"/>
              </w:rPr>
            </w:pPr>
            <w:r w:rsidRPr="00AB397E">
              <w:rPr>
                <w:rFonts w:cs="Arial"/>
                <w:b/>
                <w:i/>
                <w:sz w:val="20"/>
                <w:szCs w:val="20"/>
              </w:rPr>
              <w:t>Dec</w:t>
            </w:r>
            <w:r w:rsidR="004F0A4E">
              <w:rPr>
                <w:rFonts w:cs="Arial"/>
                <w:b/>
                <w:i/>
                <w:sz w:val="20"/>
                <w:szCs w:val="20"/>
              </w:rPr>
              <w:t>ember 2019 – January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proofErr w:type="spellStart"/>
            <w:r w:rsidRPr="00AB397E">
              <w:rPr>
                <w:rFonts w:cs="Arial"/>
                <w:sz w:val="20"/>
                <w:szCs w:val="20"/>
              </w:rPr>
              <w:t>Finalise</w:t>
            </w:r>
            <w:proofErr w:type="spellEnd"/>
            <w:r w:rsidRPr="00AB397E">
              <w:rPr>
                <w:rFonts w:cs="Arial"/>
                <w:sz w:val="20"/>
                <w:szCs w:val="20"/>
              </w:rPr>
              <w:t xml:space="preserve"> first draft of departmental operational plans and SDBIP for review against strategic priorities.</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Directors</w:t>
            </w:r>
          </w:p>
        </w:tc>
      </w:tr>
      <w:tr w:rsidR="00EE4237" w:rsidRPr="00AB397E" w:rsidTr="00BF0593">
        <w:tc>
          <w:tcPr>
            <w:tcW w:w="1995" w:type="dxa"/>
          </w:tcPr>
          <w:p w:rsidR="009061CC" w:rsidRPr="00AB397E" w:rsidRDefault="009061CC" w:rsidP="004F0A4E">
            <w:pPr>
              <w:autoSpaceDE w:val="0"/>
              <w:autoSpaceDN w:val="0"/>
              <w:adjustRightInd w:val="0"/>
              <w:spacing w:after="0" w:line="240" w:lineRule="auto"/>
              <w:rPr>
                <w:rFonts w:cs="Arial"/>
                <w:b/>
                <w:i/>
                <w:sz w:val="20"/>
                <w:szCs w:val="20"/>
              </w:rPr>
            </w:pPr>
            <w:r w:rsidRPr="00AB397E">
              <w:rPr>
                <w:rFonts w:cs="Arial"/>
                <w:b/>
                <w:i/>
                <w:sz w:val="20"/>
                <w:szCs w:val="20"/>
              </w:rPr>
              <w:lastRenderedPageBreak/>
              <w:t>December 201</w:t>
            </w:r>
            <w:r w:rsidR="004F0A4E">
              <w:rPr>
                <w:rFonts w:cs="Arial"/>
                <w:b/>
                <w:i/>
                <w:sz w:val="20"/>
                <w:szCs w:val="20"/>
              </w:rPr>
              <w:t>9</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proofErr w:type="spellStart"/>
            <w:r w:rsidRPr="00AB397E">
              <w:rPr>
                <w:rFonts w:cs="Arial"/>
                <w:sz w:val="20"/>
                <w:szCs w:val="20"/>
              </w:rPr>
              <w:t>Finalise</w:t>
            </w:r>
            <w:proofErr w:type="spellEnd"/>
            <w:r w:rsidRPr="00AB397E">
              <w:rPr>
                <w:rFonts w:cs="Arial"/>
                <w:sz w:val="20"/>
                <w:szCs w:val="20"/>
              </w:rPr>
              <w:t xml:space="preserve"> first draft of annual report incorporating financial and non-financial information on performance, audit reports and annual financial statements.</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Director Corporate Support Services</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All other Directors</w:t>
            </w:r>
          </w:p>
        </w:tc>
      </w:tr>
      <w:tr w:rsidR="00EE4237" w:rsidRPr="00AB397E" w:rsidTr="00BF0593">
        <w:tc>
          <w:tcPr>
            <w:tcW w:w="1995" w:type="dxa"/>
          </w:tcPr>
          <w:p w:rsidR="009061CC" w:rsidRPr="00AB397E" w:rsidRDefault="009061CC" w:rsidP="00A77D66">
            <w:pPr>
              <w:autoSpaceDE w:val="0"/>
              <w:autoSpaceDN w:val="0"/>
              <w:adjustRightInd w:val="0"/>
              <w:spacing w:after="0" w:line="240" w:lineRule="auto"/>
              <w:rPr>
                <w:rFonts w:cs="Arial"/>
                <w:b/>
                <w:i/>
                <w:sz w:val="20"/>
                <w:szCs w:val="20"/>
              </w:rPr>
            </w:pPr>
            <w:r w:rsidRPr="00AB397E">
              <w:rPr>
                <w:rFonts w:cs="Arial"/>
                <w:b/>
                <w:i/>
                <w:sz w:val="20"/>
                <w:szCs w:val="20"/>
              </w:rPr>
              <w:t xml:space="preserve"> December 201</w:t>
            </w:r>
            <w:r w:rsidR="004F0A4E">
              <w:rPr>
                <w:rFonts w:cs="Arial"/>
                <w:b/>
                <w:i/>
                <w:sz w:val="20"/>
                <w:szCs w:val="20"/>
              </w:rPr>
              <w:t>9</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 xml:space="preserve">Submit draft adjustments budget to </w:t>
            </w:r>
            <w:r w:rsidRPr="00AB397E">
              <w:rPr>
                <w:rFonts w:cs="Arial"/>
                <w:b/>
                <w:sz w:val="20"/>
                <w:szCs w:val="20"/>
              </w:rPr>
              <w:t>IDP and Budget Steering Committee.</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9061CC" w:rsidRPr="00AB397E" w:rsidTr="009061CC">
        <w:tc>
          <w:tcPr>
            <w:tcW w:w="9923" w:type="dxa"/>
            <w:gridSpan w:val="4"/>
            <w:shd w:val="clear" w:color="auto" w:fill="C4BC96"/>
          </w:tcPr>
          <w:p w:rsidR="009061CC" w:rsidRPr="00AB397E" w:rsidRDefault="004F0A4E" w:rsidP="00AB397E">
            <w:pPr>
              <w:autoSpaceDE w:val="0"/>
              <w:autoSpaceDN w:val="0"/>
              <w:adjustRightInd w:val="0"/>
              <w:spacing w:after="0" w:line="240" w:lineRule="auto"/>
              <w:jc w:val="both"/>
              <w:rPr>
                <w:rFonts w:cs="Arial"/>
                <w:b/>
                <w:i/>
                <w:sz w:val="20"/>
                <w:szCs w:val="20"/>
              </w:rPr>
            </w:pPr>
            <w:r>
              <w:rPr>
                <w:rFonts w:cs="Arial"/>
                <w:b/>
                <w:i/>
                <w:sz w:val="20"/>
                <w:szCs w:val="20"/>
              </w:rPr>
              <w:t>JANUARY 2020</w:t>
            </w:r>
          </w:p>
        </w:tc>
      </w:tr>
      <w:tr w:rsidR="00EE4237" w:rsidRPr="00AB397E" w:rsidTr="00BF0593">
        <w:tc>
          <w:tcPr>
            <w:tcW w:w="1995" w:type="dxa"/>
          </w:tcPr>
          <w:p w:rsidR="009061CC" w:rsidRPr="00AB397E" w:rsidRDefault="004F0A4E" w:rsidP="00A77D66">
            <w:pPr>
              <w:autoSpaceDE w:val="0"/>
              <w:autoSpaceDN w:val="0"/>
              <w:adjustRightInd w:val="0"/>
              <w:spacing w:after="0" w:line="240" w:lineRule="auto"/>
              <w:rPr>
                <w:rFonts w:cs="Arial"/>
                <w:b/>
                <w:i/>
                <w:sz w:val="20"/>
                <w:szCs w:val="20"/>
              </w:rPr>
            </w:pPr>
            <w:r>
              <w:rPr>
                <w:rFonts w:cs="Arial"/>
                <w:b/>
                <w:i/>
                <w:sz w:val="20"/>
                <w:szCs w:val="20"/>
              </w:rPr>
              <w:t>January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Adjustments budget submitted to the Executive Mayor or MAYCO.</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EE4237" w:rsidRPr="00AB397E" w:rsidTr="00BF0593">
        <w:tc>
          <w:tcPr>
            <w:tcW w:w="1995" w:type="dxa"/>
          </w:tcPr>
          <w:p w:rsidR="009061CC" w:rsidRPr="00AB397E" w:rsidRDefault="009061CC" w:rsidP="004F0A4E">
            <w:pPr>
              <w:autoSpaceDE w:val="0"/>
              <w:autoSpaceDN w:val="0"/>
              <w:adjustRightInd w:val="0"/>
              <w:spacing w:after="0" w:line="240" w:lineRule="auto"/>
              <w:rPr>
                <w:rFonts w:cs="Arial"/>
                <w:b/>
                <w:i/>
                <w:sz w:val="20"/>
                <w:szCs w:val="20"/>
              </w:rPr>
            </w:pPr>
            <w:r w:rsidRPr="00AB397E">
              <w:rPr>
                <w:rFonts w:cs="Arial"/>
                <w:b/>
                <w:i/>
                <w:sz w:val="20"/>
                <w:szCs w:val="20"/>
              </w:rPr>
              <w:t xml:space="preserve"> </w:t>
            </w:r>
            <w:r w:rsidR="00B940E8">
              <w:rPr>
                <w:rFonts w:cs="Arial"/>
                <w:b/>
                <w:i/>
                <w:sz w:val="20"/>
                <w:szCs w:val="20"/>
              </w:rPr>
              <w:t>January 20</w:t>
            </w:r>
            <w:r w:rsidR="004F0A4E">
              <w:rPr>
                <w:rFonts w:cs="Arial"/>
                <w:b/>
                <w:i/>
                <w:sz w:val="20"/>
                <w:szCs w:val="20"/>
              </w:rPr>
              <w:t>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Adjustments budget submitted to the Municipal Council.</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 xml:space="preserve">Executive Mayor </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EE4237" w:rsidRPr="00AB397E" w:rsidTr="00BF0593">
        <w:tc>
          <w:tcPr>
            <w:tcW w:w="1995" w:type="dxa"/>
          </w:tcPr>
          <w:p w:rsidR="009061CC" w:rsidRPr="00AB397E" w:rsidRDefault="00B940E8" w:rsidP="00A77D66">
            <w:pPr>
              <w:autoSpaceDE w:val="0"/>
              <w:autoSpaceDN w:val="0"/>
              <w:adjustRightInd w:val="0"/>
              <w:spacing w:after="0" w:line="240" w:lineRule="auto"/>
              <w:rPr>
                <w:rFonts w:cs="Arial"/>
                <w:sz w:val="20"/>
                <w:szCs w:val="20"/>
              </w:rPr>
            </w:pPr>
            <w:r>
              <w:rPr>
                <w:rFonts w:cs="Arial"/>
                <w:b/>
                <w:i/>
                <w:sz w:val="20"/>
                <w:szCs w:val="20"/>
              </w:rPr>
              <w:t>January 20</w:t>
            </w:r>
            <w:r w:rsidR="004F0A4E">
              <w:rPr>
                <w:rFonts w:cs="Arial"/>
                <w:b/>
                <w:i/>
                <w:sz w:val="20"/>
                <w:szCs w:val="20"/>
              </w:rPr>
              <w:t>20 – February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Approved adjustments budget submitted to the Provincial and National Treasuries.</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EE4237" w:rsidRPr="00AB397E" w:rsidTr="00BF0593">
        <w:tc>
          <w:tcPr>
            <w:tcW w:w="1995" w:type="dxa"/>
          </w:tcPr>
          <w:p w:rsidR="009061CC" w:rsidRPr="00AB397E" w:rsidRDefault="004F0A4E" w:rsidP="00A77D66">
            <w:pPr>
              <w:autoSpaceDE w:val="0"/>
              <w:autoSpaceDN w:val="0"/>
              <w:adjustRightInd w:val="0"/>
              <w:spacing w:after="0" w:line="240" w:lineRule="auto"/>
              <w:rPr>
                <w:rFonts w:cs="Arial"/>
                <w:b/>
                <w:i/>
                <w:sz w:val="20"/>
                <w:szCs w:val="20"/>
              </w:rPr>
            </w:pPr>
            <w:r>
              <w:rPr>
                <w:rFonts w:cs="Arial"/>
                <w:b/>
                <w:i/>
                <w:sz w:val="20"/>
                <w:szCs w:val="20"/>
              </w:rPr>
              <w:t>January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Ensure coordination of any written comments made to bulk resource providers in support of local municipalities on the proposed increase of bulk resources are included in any submission made by the bulk resource providers to the required organs of state.</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4F0A4E" w:rsidRPr="00AB397E" w:rsidRDefault="004F0A4E" w:rsidP="008726C6">
            <w:pPr>
              <w:numPr>
                <w:ilvl w:val="0"/>
                <w:numId w:val="21"/>
              </w:numPr>
              <w:autoSpaceDE w:val="0"/>
              <w:autoSpaceDN w:val="0"/>
              <w:adjustRightInd w:val="0"/>
              <w:spacing w:after="0" w:line="240" w:lineRule="auto"/>
              <w:rPr>
                <w:rFonts w:cs="Arial"/>
                <w:b/>
                <w:sz w:val="20"/>
                <w:szCs w:val="20"/>
              </w:rPr>
            </w:pPr>
            <w:r>
              <w:rPr>
                <w:rFonts w:cs="Arial"/>
                <w:b/>
                <w:sz w:val="20"/>
                <w:szCs w:val="20"/>
              </w:rPr>
              <w:t>Local Municipalities</w:t>
            </w:r>
          </w:p>
        </w:tc>
      </w:tr>
      <w:tr w:rsidR="00EE4237" w:rsidRPr="00AB397E" w:rsidTr="00BF0593">
        <w:tc>
          <w:tcPr>
            <w:tcW w:w="1995" w:type="dxa"/>
          </w:tcPr>
          <w:p w:rsidR="009061CC" w:rsidRPr="00AB397E" w:rsidRDefault="004F0A4E" w:rsidP="00A77D66">
            <w:pPr>
              <w:autoSpaceDE w:val="0"/>
              <w:autoSpaceDN w:val="0"/>
              <w:adjustRightInd w:val="0"/>
              <w:spacing w:after="0" w:line="240" w:lineRule="auto"/>
              <w:rPr>
                <w:rFonts w:cs="Arial"/>
                <w:b/>
                <w:i/>
                <w:sz w:val="20"/>
                <w:szCs w:val="20"/>
              </w:rPr>
            </w:pPr>
            <w:r>
              <w:rPr>
                <w:rFonts w:cs="Arial"/>
                <w:b/>
                <w:i/>
                <w:sz w:val="20"/>
                <w:szCs w:val="20"/>
              </w:rPr>
              <w:t xml:space="preserve"> January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Review whether comments coordinated from National Treasury and SALGA have been received on proposed price increases of bulk resources.</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4F0A4E" w:rsidRPr="00AB397E" w:rsidRDefault="004F0A4E" w:rsidP="008726C6">
            <w:pPr>
              <w:numPr>
                <w:ilvl w:val="0"/>
                <w:numId w:val="21"/>
              </w:numPr>
              <w:autoSpaceDE w:val="0"/>
              <w:autoSpaceDN w:val="0"/>
              <w:adjustRightInd w:val="0"/>
              <w:spacing w:after="0" w:line="240" w:lineRule="auto"/>
              <w:rPr>
                <w:rFonts w:cs="Arial"/>
                <w:b/>
                <w:sz w:val="20"/>
                <w:szCs w:val="20"/>
              </w:rPr>
            </w:pPr>
            <w:r>
              <w:rPr>
                <w:rFonts w:cs="Arial"/>
                <w:b/>
                <w:sz w:val="20"/>
                <w:szCs w:val="20"/>
              </w:rPr>
              <w:t>Local Municipalities</w:t>
            </w:r>
          </w:p>
        </w:tc>
      </w:tr>
      <w:tr w:rsidR="00EE4237" w:rsidRPr="00AB397E" w:rsidTr="00BF0593">
        <w:tc>
          <w:tcPr>
            <w:tcW w:w="1995" w:type="dxa"/>
          </w:tcPr>
          <w:p w:rsidR="009061CC" w:rsidRPr="00AB397E" w:rsidRDefault="004F0A4E" w:rsidP="00A77D66">
            <w:pPr>
              <w:autoSpaceDE w:val="0"/>
              <w:autoSpaceDN w:val="0"/>
              <w:adjustRightInd w:val="0"/>
              <w:spacing w:after="0" w:line="240" w:lineRule="auto"/>
              <w:rPr>
                <w:rFonts w:cs="Arial"/>
                <w:b/>
                <w:i/>
                <w:sz w:val="20"/>
                <w:szCs w:val="20"/>
              </w:rPr>
            </w:pPr>
            <w:r>
              <w:rPr>
                <w:rFonts w:cs="Arial"/>
                <w:b/>
                <w:i/>
                <w:sz w:val="20"/>
                <w:szCs w:val="20"/>
              </w:rPr>
              <w:t>January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proofErr w:type="spellStart"/>
            <w:r w:rsidRPr="00AB397E">
              <w:rPr>
                <w:rFonts w:cs="Arial"/>
                <w:sz w:val="20"/>
                <w:szCs w:val="20"/>
              </w:rPr>
              <w:t>Finalise</w:t>
            </w:r>
            <w:proofErr w:type="spellEnd"/>
            <w:r w:rsidRPr="00AB397E">
              <w:rPr>
                <w:rFonts w:cs="Arial"/>
                <w:sz w:val="20"/>
                <w:szCs w:val="20"/>
              </w:rPr>
              <w:t xml:space="preserve"> detailed operating &amp; capital budgets in the prescribed formats incorporating National &amp; provincial budget allocations, integrate &amp; align to IDP documentation &amp; draft SDBIP, </w:t>
            </w:r>
            <w:proofErr w:type="spellStart"/>
            <w:r w:rsidRPr="00AB397E">
              <w:rPr>
                <w:rFonts w:cs="Arial"/>
                <w:sz w:val="20"/>
                <w:szCs w:val="20"/>
              </w:rPr>
              <w:t>finalise</w:t>
            </w:r>
            <w:proofErr w:type="spellEnd"/>
            <w:r w:rsidRPr="00AB397E">
              <w:rPr>
                <w:rFonts w:cs="Arial"/>
                <w:sz w:val="20"/>
                <w:szCs w:val="20"/>
              </w:rPr>
              <w:t xml:space="preserve"> budget policies including tariff policy.</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EE4237" w:rsidRPr="00AB397E" w:rsidTr="00BF0593">
        <w:tc>
          <w:tcPr>
            <w:tcW w:w="1995" w:type="dxa"/>
          </w:tcPr>
          <w:p w:rsidR="009061CC" w:rsidRPr="00AB397E" w:rsidRDefault="002827B0" w:rsidP="00A77D66">
            <w:pPr>
              <w:autoSpaceDE w:val="0"/>
              <w:autoSpaceDN w:val="0"/>
              <w:adjustRightInd w:val="0"/>
              <w:spacing w:after="0" w:line="240" w:lineRule="auto"/>
              <w:rPr>
                <w:rFonts w:cs="Arial"/>
                <w:b/>
                <w:i/>
                <w:sz w:val="20"/>
                <w:szCs w:val="20"/>
              </w:rPr>
            </w:pPr>
            <w:r>
              <w:rPr>
                <w:rFonts w:cs="Arial"/>
                <w:b/>
                <w:i/>
                <w:sz w:val="20"/>
                <w:szCs w:val="20"/>
              </w:rPr>
              <w:t>January – February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Review the KPIs and annual performance targets.</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9061CC" w:rsidRPr="00AB397E" w:rsidTr="009061CC">
        <w:tc>
          <w:tcPr>
            <w:tcW w:w="9923" w:type="dxa"/>
            <w:gridSpan w:val="4"/>
            <w:shd w:val="clear" w:color="auto" w:fill="C4BC96"/>
          </w:tcPr>
          <w:p w:rsidR="009061CC" w:rsidRPr="00AB397E" w:rsidRDefault="002827B0" w:rsidP="00AB397E">
            <w:pPr>
              <w:autoSpaceDE w:val="0"/>
              <w:autoSpaceDN w:val="0"/>
              <w:adjustRightInd w:val="0"/>
              <w:spacing w:after="0" w:line="240" w:lineRule="auto"/>
              <w:jc w:val="both"/>
              <w:rPr>
                <w:rFonts w:cs="Arial"/>
                <w:b/>
                <w:i/>
                <w:sz w:val="20"/>
                <w:szCs w:val="20"/>
              </w:rPr>
            </w:pPr>
            <w:r>
              <w:rPr>
                <w:rFonts w:cs="Arial"/>
                <w:b/>
                <w:i/>
                <w:sz w:val="20"/>
                <w:szCs w:val="20"/>
              </w:rPr>
              <w:t>FEBRUARY 2020</w:t>
            </w:r>
          </w:p>
        </w:tc>
      </w:tr>
      <w:tr w:rsidR="00EE4237" w:rsidRPr="00AB397E" w:rsidTr="00BF0593">
        <w:tc>
          <w:tcPr>
            <w:tcW w:w="1995" w:type="dxa"/>
          </w:tcPr>
          <w:p w:rsidR="009061CC" w:rsidRPr="00AB397E" w:rsidRDefault="002827B0" w:rsidP="00A77D66">
            <w:pPr>
              <w:autoSpaceDE w:val="0"/>
              <w:autoSpaceDN w:val="0"/>
              <w:adjustRightInd w:val="0"/>
              <w:spacing w:after="0" w:line="240" w:lineRule="auto"/>
              <w:rPr>
                <w:rFonts w:cs="Arial"/>
                <w:b/>
                <w:i/>
                <w:sz w:val="20"/>
                <w:szCs w:val="20"/>
              </w:rPr>
            </w:pPr>
            <w:r>
              <w:rPr>
                <w:rFonts w:cs="Arial"/>
                <w:b/>
                <w:i/>
                <w:sz w:val="20"/>
                <w:szCs w:val="20"/>
              </w:rPr>
              <w:t>February – March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proofErr w:type="spellStart"/>
            <w:r w:rsidRPr="00AB397E">
              <w:rPr>
                <w:rFonts w:cs="Arial"/>
                <w:sz w:val="20"/>
                <w:szCs w:val="20"/>
              </w:rPr>
              <w:t>Finalise</w:t>
            </w:r>
            <w:proofErr w:type="spellEnd"/>
            <w:r w:rsidRPr="00AB397E">
              <w:rPr>
                <w:rFonts w:cs="Arial"/>
                <w:sz w:val="20"/>
                <w:szCs w:val="20"/>
              </w:rPr>
              <w:t xml:space="preserve"> the draft capital and operating budgets, and budget related policies.</w:t>
            </w:r>
          </w:p>
        </w:tc>
        <w:tc>
          <w:tcPr>
            <w:tcW w:w="2119" w:type="dxa"/>
          </w:tcPr>
          <w:p w:rsidR="009061CC" w:rsidRPr="00AB397E" w:rsidRDefault="009061CC" w:rsidP="00AB397E">
            <w:pPr>
              <w:autoSpaceDE w:val="0"/>
              <w:autoSpaceDN w:val="0"/>
              <w:adjustRightInd w:val="0"/>
              <w:spacing w:after="0" w:line="240" w:lineRule="auto"/>
              <w:jc w:val="both"/>
              <w:rPr>
                <w:rFonts w:cs="Arial"/>
                <w:b/>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sz w:val="20"/>
                <w:szCs w:val="20"/>
              </w:rPr>
            </w:pPr>
            <w:r w:rsidRPr="00AB397E">
              <w:rPr>
                <w:rFonts w:cs="Arial"/>
                <w:b/>
                <w:sz w:val="20"/>
                <w:szCs w:val="20"/>
              </w:rPr>
              <w:t>CFO</w:t>
            </w:r>
          </w:p>
          <w:p w:rsidR="009061CC" w:rsidRPr="00AB397E" w:rsidRDefault="009061CC" w:rsidP="008726C6">
            <w:pPr>
              <w:numPr>
                <w:ilvl w:val="0"/>
                <w:numId w:val="21"/>
              </w:numPr>
              <w:autoSpaceDE w:val="0"/>
              <w:autoSpaceDN w:val="0"/>
              <w:adjustRightInd w:val="0"/>
              <w:spacing w:after="0" w:line="240" w:lineRule="auto"/>
              <w:rPr>
                <w:rFonts w:cs="Arial"/>
                <w:sz w:val="20"/>
                <w:szCs w:val="20"/>
              </w:rPr>
            </w:pPr>
            <w:r w:rsidRPr="00AB397E">
              <w:rPr>
                <w:rFonts w:cs="Arial"/>
                <w:b/>
                <w:sz w:val="20"/>
                <w:szCs w:val="20"/>
              </w:rPr>
              <w:t>Other Directors</w:t>
            </w:r>
          </w:p>
        </w:tc>
      </w:tr>
      <w:tr w:rsidR="00EE4237" w:rsidRPr="00AB397E" w:rsidTr="00BF0593">
        <w:tc>
          <w:tcPr>
            <w:tcW w:w="1995" w:type="dxa"/>
          </w:tcPr>
          <w:p w:rsidR="009061CC" w:rsidRPr="00AB397E" w:rsidRDefault="002827B0" w:rsidP="00A77D66">
            <w:pPr>
              <w:autoSpaceDE w:val="0"/>
              <w:autoSpaceDN w:val="0"/>
              <w:adjustRightInd w:val="0"/>
              <w:spacing w:after="0" w:line="240" w:lineRule="auto"/>
              <w:rPr>
                <w:rFonts w:cs="Arial"/>
                <w:b/>
                <w:i/>
                <w:sz w:val="20"/>
                <w:szCs w:val="20"/>
              </w:rPr>
            </w:pPr>
            <w:r>
              <w:rPr>
                <w:rFonts w:cs="Arial"/>
                <w:b/>
                <w:i/>
                <w:sz w:val="20"/>
                <w:szCs w:val="20"/>
              </w:rPr>
              <w:lastRenderedPageBreak/>
              <w:t>During February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 xml:space="preserve">Review progress with regard to support provided to local municipalities in </w:t>
            </w:r>
            <w:proofErr w:type="spellStart"/>
            <w:r w:rsidRPr="00AB397E">
              <w:rPr>
                <w:rFonts w:cs="Arial"/>
                <w:sz w:val="20"/>
                <w:szCs w:val="20"/>
              </w:rPr>
              <w:t>finalising</w:t>
            </w:r>
            <w:proofErr w:type="spellEnd"/>
            <w:r w:rsidRPr="00AB397E">
              <w:rPr>
                <w:rFonts w:cs="Arial"/>
                <w:sz w:val="20"/>
                <w:szCs w:val="20"/>
              </w:rPr>
              <w:t xml:space="preserve"> area based or wards plans.</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Executive Mayor</w:t>
            </w:r>
            <w:r w:rsidR="002827B0">
              <w:rPr>
                <w:rFonts w:cs="Arial"/>
                <w:b/>
                <w:sz w:val="20"/>
                <w:szCs w:val="20"/>
              </w:rPr>
              <w:t>/Speaker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Mayors of LMs</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Ward Councillors</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sz w:val="20"/>
                <w:szCs w:val="20"/>
              </w:rPr>
            </w:pPr>
            <w:r w:rsidRPr="00AB397E">
              <w:rPr>
                <w:rFonts w:cs="Arial"/>
                <w:b/>
                <w:sz w:val="20"/>
                <w:szCs w:val="20"/>
              </w:rPr>
              <w:t>CFO</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Other Directors</w:t>
            </w:r>
          </w:p>
        </w:tc>
      </w:tr>
      <w:tr w:rsidR="00EE4237" w:rsidRPr="00AB397E" w:rsidTr="00BF0593">
        <w:tc>
          <w:tcPr>
            <w:tcW w:w="1995" w:type="dxa"/>
          </w:tcPr>
          <w:p w:rsidR="009061CC" w:rsidRPr="00AB397E" w:rsidRDefault="002827B0" w:rsidP="00A77D66">
            <w:pPr>
              <w:autoSpaceDE w:val="0"/>
              <w:autoSpaceDN w:val="0"/>
              <w:adjustRightInd w:val="0"/>
              <w:spacing w:after="0" w:line="240" w:lineRule="auto"/>
              <w:rPr>
                <w:rFonts w:cs="Arial"/>
                <w:b/>
                <w:i/>
                <w:sz w:val="20"/>
                <w:szCs w:val="20"/>
              </w:rPr>
            </w:pPr>
            <w:r>
              <w:rPr>
                <w:rFonts w:cs="Arial"/>
                <w:b/>
                <w:i/>
                <w:sz w:val="20"/>
                <w:szCs w:val="20"/>
              </w:rPr>
              <w:t>During February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Note any provincial and national allocations to municipalities for incorporation into budget.</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sz w:val="20"/>
                <w:szCs w:val="20"/>
              </w:rPr>
            </w:pPr>
            <w:r w:rsidRPr="00AB397E">
              <w:rPr>
                <w:rFonts w:cs="Arial"/>
                <w:b/>
                <w:sz w:val="20"/>
                <w:szCs w:val="20"/>
              </w:rPr>
              <w:t>CFO</w:t>
            </w:r>
          </w:p>
        </w:tc>
      </w:tr>
      <w:tr w:rsidR="00EE4237" w:rsidRPr="00AB397E" w:rsidTr="00BF0593">
        <w:tc>
          <w:tcPr>
            <w:tcW w:w="1995" w:type="dxa"/>
          </w:tcPr>
          <w:p w:rsidR="009061CC" w:rsidRPr="00AB397E" w:rsidRDefault="002827B0" w:rsidP="00A77D66">
            <w:pPr>
              <w:autoSpaceDE w:val="0"/>
              <w:autoSpaceDN w:val="0"/>
              <w:adjustRightInd w:val="0"/>
              <w:spacing w:after="0" w:line="240" w:lineRule="auto"/>
              <w:rPr>
                <w:rFonts w:cs="Arial"/>
                <w:b/>
                <w:i/>
                <w:sz w:val="20"/>
                <w:szCs w:val="20"/>
              </w:rPr>
            </w:pPr>
            <w:r>
              <w:rPr>
                <w:rFonts w:cs="Arial"/>
                <w:b/>
                <w:i/>
                <w:sz w:val="20"/>
                <w:szCs w:val="20"/>
              </w:rPr>
              <w:t>During February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proofErr w:type="spellStart"/>
            <w:r w:rsidRPr="00AB397E">
              <w:rPr>
                <w:rFonts w:cs="Arial"/>
                <w:sz w:val="20"/>
                <w:szCs w:val="20"/>
              </w:rPr>
              <w:t>Finalise</w:t>
            </w:r>
            <w:proofErr w:type="spellEnd"/>
            <w:r w:rsidRPr="00AB397E">
              <w:rPr>
                <w:rFonts w:cs="Arial"/>
                <w:sz w:val="20"/>
                <w:szCs w:val="20"/>
              </w:rPr>
              <w:t xml:space="preserve"> corrective measures from audit report.</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sz w:val="20"/>
                <w:szCs w:val="20"/>
              </w:rPr>
            </w:pPr>
            <w:r w:rsidRPr="00AB397E">
              <w:rPr>
                <w:rFonts w:cs="Arial"/>
                <w:b/>
                <w:sz w:val="20"/>
                <w:szCs w:val="20"/>
              </w:rPr>
              <w:t>CFO</w:t>
            </w:r>
          </w:p>
        </w:tc>
      </w:tr>
      <w:tr w:rsidR="00EE4237" w:rsidRPr="00AB397E" w:rsidTr="00BF0593">
        <w:tc>
          <w:tcPr>
            <w:tcW w:w="1995" w:type="dxa"/>
          </w:tcPr>
          <w:p w:rsidR="009061CC" w:rsidRPr="00AB397E" w:rsidRDefault="002827B0" w:rsidP="00A77D66">
            <w:pPr>
              <w:autoSpaceDE w:val="0"/>
              <w:autoSpaceDN w:val="0"/>
              <w:adjustRightInd w:val="0"/>
              <w:spacing w:after="0" w:line="240" w:lineRule="auto"/>
              <w:rPr>
                <w:rFonts w:cs="Arial"/>
                <w:b/>
                <w:i/>
                <w:sz w:val="20"/>
                <w:szCs w:val="20"/>
              </w:rPr>
            </w:pPr>
            <w:r>
              <w:rPr>
                <w:rFonts w:cs="Arial"/>
                <w:b/>
                <w:i/>
                <w:sz w:val="20"/>
                <w:szCs w:val="20"/>
              </w:rPr>
              <w:t xml:space="preserve"> February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IDP Representatives Forum Meeting.</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Executive Mayor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Mayors of LMs</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Ward Councillors</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tc>
      </w:tr>
      <w:tr w:rsidR="00EE4237" w:rsidRPr="00AB397E" w:rsidTr="00BF0593">
        <w:tc>
          <w:tcPr>
            <w:tcW w:w="1995" w:type="dxa"/>
          </w:tcPr>
          <w:p w:rsidR="009061CC" w:rsidRPr="00AB397E" w:rsidRDefault="002827B0" w:rsidP="00A77D66">
            <w:pPr>
              <w:autoSpaceDE w:val="0"/>
              <w:autoSpaceDN w:val="0"/>
              <w:adjustRightInd w:val="0"/>
              <w:spacing w:after="0" w:line="240" w:lineRule="auto"/>
              <w:rPr>
                <w:rFonts w:cs="Arial"/>
                <w:b/>
                <w:i/>
                <w:sz w:val="20"/>
                <w:szCs w:val="20"/>
              </w:rPr>
            </w:pPr>
            <w:r>
              <w:rPr>
                <w:rFonts w:cs="Arial"/>
                <w:b/>
                <w:i/>
                <w:sz w:val="20"/>
                <w:szCs w:val="20"/>
              </w:rPr>
              <w:t>Before February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 xml:space="preserve">Receive notification of any transfers that will be made to the municipality from other municipalities in each of the next three financial years </w:t>
            </w:r>
            <w:r w:rsidRPr="00AB397E">
              <w:rPr>
                <w:rFonts w:cs="Arial"/>
                <w:b/>
                <w:sz w:val="20"/>
                <w:szCs w:val="20"/>
              </w:rPr>
              <w:t>by no later than 120 days before the start of its budget year.</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MFMA Section 37(2):</w:t>
            </w:r>
            <w:r w:rsidRPr="00AB397E">
              <w:rPr>
                <w:rFonts w:cs="Arial"/>
                <w:sz w:val="20"/>
                <w:szCs w:val="20"/>
              </w:rPr>
              <w:t xml:space="preserve"> In order to enable municipalities to include allocations from other municipalities in their budgets and to plan effectively for the spending of such allocations, the accounting officer of a municipality responsible for the transfer of any allocation to another municipality must, by no later than 120 days before the start of its budget year, notify the receiving municipality of the projected amount of any allocation proposed to be transferred to that municipality during each of the next 3 financial years.</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sz w:val="20"/>
                <w:szCs w:val="20"/>
              </w:rPr>
            </w:pPr>
            <w:r w:rsidRPr="00AB397E">
              <w:rPr>
                <w:rFonts w:cs="Arial"/>
                <w:b/>
                <w:sz w:val="20"/>
                <w:szCs w:val="20"/>
              </w:rPr>
              <w:t>CFO</w:t>
            </w:r>
          </w:p>
        </w:tc>
      </w:tr>
      <w:tr w:rsidR="009061CC" w:rsidRPr="00AB397E" w:rsidTr="009061CC">
        <w:tc>
          <w:tcPr>
            <w:tcW w:w="9923" w:type="dxa"/>
            <w:gridSpan w:val="4"/>
            <w:shd w:val="clear" w:color="auto" w:fill="C4BC96"/>
          </w:tcPr>
          <w:p w:rsidR="009061CC" w:rsidRPr="00AB397E" w:rsidRDefault="002827B0" w:rsidP="00AB397E">
            <w:pPr>
              <w:autoSpaceDE w:val="0"/>
              <w:autoSpaceDN w:val="0"/>
              <w:adjustRightInd w:val="0"/>
              <w:spacing w:after="0" w:line="240" w:lineRule="auto"/>
              <w:jc w:val="both"/>
              <w:rPr>
                <w:rFonts w:cs="Arial"/>
                <w:b/>
                <w:i/>
                <w:sz w:val="20"/>
                <w:szCs w:val="20"/>
              </w:rPr>
            </w:pPr>
            <w:r>
              <w:rPr>
                <w:rFonts w:cs="Arial"/>
                <w:b/>
                <w:i/>
                <w:sz w:val="20"/>
                <w:szCs w:val="20"/>
              </w:rPr>
              <w:t>MARCH 2020</w:t>
            </w:r>
          </w:p>
        </w:tc>
      </w:tr>
      <w:tr w:rsidR="00EE4237" w:rsidRPr="00AB397E" w:rsidTr="00BF0593">
        <w:tc>
          <w:tcPr>
            <w:tcW w:w="1995" w:type="dxa"/>
          </w:tcPr>
          <w:p w:rsidR="009061CC" w:rsidRPr="00AB397E" w:rsidRDefault="009061CC" w:rsidP="00A77D66">
            <w:pPr>
              <w:autoSpaceDE w:val="0"/>
              <w:autoSpaceDN w:val="0"/>
              <w:adjustRightInd w:val="0"/>
              <w:spacing w:after="0" w:line="240" w:lineRule="auto"/>
              <w:rPr>
                <w:rFonts w:cs="Arial"/>
                <w:sz w:val="20"/>
                <w:szCs w:val="20"/>
              </w:rPr>
            </w:pPr>
            <w:r w:rsidRPr="00AB397E">
              <w:rPr>
                <w:rFonts w:cs="Arial"/>
                <w:b/>
                <w:i/>
                <w:sz w:val="20"/>
                <w:szCs w:val="20"/>
              </w:rPr>
              <w:t>During M</w:t>
            </w:r>
            <w:r w:rsidR="002827B0">
              <w:rPr>
                <w:rFonts w:cs="Arial"/>
                <w:b/>
                <w:i/>
                <w:sz w:val="20"/>
                <w:szCs w:val="20"/>
              </w:rPr>
              <w:t>arch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Receive bulk resource providers’ price increases as tabled in parliament or the provincial legislature.</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2827B0" w:rsidRPr="00AB397E" w:rsidRDefault="002827B0" w:rsidP="008726C6">
            <w:pPr>
              <w:numPr>
                <w:ilvl w:val="0"/>
                <w:numId w:val="21"/>
              </w:numPr>
              <w:autoSpaceDE w:val="0"/>
              <w:autoSpaceDN w:val="0"/>
              <w:adjustRightInd w:val="0"/>
              <w:spacing w:after="0" w:line="240" w:lineRule="auto"/>
              <w:rPr>
                <w:rFonts w:cs="Arial"/>
                <w:b/>
                <w:sz w:val="20"/>
                <w:szCs w:val="20"/>
              </w:rPr>
            </w:pPr>
            <w:r>
              <w:rPr>
                <w:rFonts w:cs="Arial"/>
                <w:b/>
                <w:sz w:val="20"/>
                <w:szCs w:val="20"/>
              </w:rPr>
              <w:t>Local Municipalities</w:t>
            </w:r>
          </w:p>
        </w:tc>
      </w:tr>
      <w:tr w:rsidR="00EE4237" w:rsidRPr="00AB397E" w:rsidTr="00BF0593">
        <w:tc>
          <w:tcPr>
            <w:tcW w:w="1995" w:type="dxa"/>
          </w:tcPr>
          <w:p w:rsidR="009061CC" w:rsidRPr="00AB397E" w:rsidRDefault="002827B0" w:rsidP="00A77D66">
            <w:pPr>
              <w:autoSpaceDE w:val="0"/>
              <w:autoSpaceDN w:val="0"/>
              <w:adjustRightInd w:val="0"/>
              <w:spacing w:after="0" w:line="240" w:lineRule="auto"/>
              <w:rPr>
                <w:rFonts w:cs="Arial"/>
                <w:sz w:val="20"/>
                <w:szCs w:val="20"/>
              </w:rPr>
            </w:pPr>
            <w:r>
              <w:rPr>
                <w:rFonts w:cs="Arial"/>
                <w:b/>
                <w:i/>
                <w:sz w:val="20"/>
                <w:szCs w:val="20"/>
              </w:rPr>
              <w:lastRenderedPageBreak/>
              <w:t xml:space="preserve"> March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 xml:space="preserve">Submit draft budget at least 90 days before the start of the budget year to the </w:t>
            </w:r>
            <w:r w:rsidRPr="00AB397E">
              <w:rPr>
                <w:rFonts w:cs="Arial"/>
                <w:b/>
                <w:sz w:val="20"/>
                <w:szCs w:val="20"/>
              </w:rPr>
              <w:t>Budget Steering Committee.</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EE4237" w:rsidRPr="00AB397E" w:rsidTr="00BF0593">
        <w:tc>
          <w:tcPr>
            <w:tcW w:w="1995" w:type="dxa"/>
          </w:tcPr>
          <w:p w:rsidR="009061CC" w:rsidRPr="00AB397E" w:rsidRDefault="002827B0" w:rsidP="00A77D66">
            <w:pPr>
              <w:autoSpaceDE w:val="0"/>
              <w:autoSpaceDN w:val="0"/>
              <w:adjustRightInd w:val="0"/>
              <w:spacing w:after="0" w:line="240" w:lineRule="auto"/>
              <w:rPr>
                <w:rFonts w:cs="Arial"/>
                <w:sz w:val="20"/>
                <w:szCs w:val="20"/>
              </w:rPr>
            </w:pPr>
            <w:r>
              <w:rPr>
                <w:rFonts w:cs="Arial"/>
                <w:b/>
                <w:i/>
                <w:sz w:val="20"/>
                <w:szCs w:val="20"/>
              </w:rPr>
              <w:t>31 March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Table draft IDP and budget in Council at least 90 days before the start of the budget year.</w:t>
            </w:r>
          </w:p>
          <w:p w:rsidR="009061CC" w:rsidRPr="00AB397E" w:rsidRDefault="009061CC" w:rsidP="008726C6">
            <w:pPr>
              <w:numPr>
                <w:ilvl w:val="1"/>
                <w:numId w:val="21"/>
              </w:numPr>
              <w:autoSpaceDE w:val="0"/>
              <w:autoSpaceDN w:val="0"/>
              <w:adjustRightInd w:val="0"/>
              <w:spacing w:after="0" w:line="240" w:lineRule="auto"/>
              <w:jc w:val="both"/>
              <w:rPr>
                <w:rFonts w:cs="Arial"/>
                <w:b/>
                <w:sz w:val="20"/>
                <w:szCs w:val="20"/>
              </w:rPr>
            </w:pPr>
            <w:r w:rsidRPr="00AB397E">
              <w:rPr>
                <w:rFonts w:cs="Arial"/>
                <w:sz w:val="20"/>
                <w:szCs w:val="20"/>
              </w:rPr>
              <w:t xml:space="preserve">Submit to MAYCO </w:t>
            </w:r>
            <w:r w:rsidR="002827B0">
              <w:rPr>
                <w:rFonts w:cs="Arial"/>
                <w:b/>
                <w:sz w:val="20"/>
                <w:szCs w:val="20"/>
              </w:rPr>
              <w:t>– 16 March 2020</w:t>
            </w:r>
          </w:p>
          <w:p w:rsidR="009061CC" w:rsidRPr="00AB397E" w:rsidRDefault="009061CC" w:rsidP="008726C6">
            <w:pPr>
              <w:numPr>
                <w:ilvl w:val="1"/>
                <w:numId w:val="21"/>
              </w:numPr>
              <w:autoSpaceDE w:val="0"/>
              <w:autoSpaceDN w:val="0"/>
              <w:adjustRightInd w:val="0"/>
              <w:spacing w:after="0" w:line="240" w:lineRule="auto"/>
              <w:jc w:val="both"/>
              <w:rPr>
                <w:rFonts w:cs="Arial"/>
                <w:sz w:val="20"/>
                <w:szCs w:val="20"/>
              </w:rPr>
            </w:pPr>
            <w:r w:rsidRPr="00AB397E">
              <w:rPr>
                <w:rFonts w:cs="Arial"/>
                <w:sz w:val="20"/>
                <w:szCs w:val="20"/>
              </w:rPr>
              <w:t xml:space="preserve">Submit to Council </w:t>
            </w:r>
            <w:r w:rsidR="002827B0">
              <w:rPr>
                <w:rFonts w:cs="Arial"/>
                <w:b/>
                <w:sz w:val="20"/>
                <w:szCs w:val="20"/>
              </w:rPr>
              <w:t>– 31 March 2020</w:t>
            </w:r>
          </w:p>
        </w:tc>
        <w:tc>
          <w:tcPr>
            <w:tcW w:w="2119" w:type="dxa"/>
          </w:tcPr>
          <w:p w:rsidR="009061CC" w:rsidRPr="00AB397E" w:rsidRDefault="009061CC" w:rsidP="00AB397E">
            <w:pPr>
              <w:autoSpaceDE w:val="0"/>
              <w:autoSpaceDN w:val="0"/>
              <w:adjustRightInd w:val="0"/>
              <w:spacing w:after="0" w:line="240" w:lineRule="auto"/>
              <w:jc w:val="both"/>
              <w:rPr>
                <w:rFonts w:cs="Arial"/>
                <w:b/>
                <w:sz w:val="20"/>
                <w:szCs w:val="20"/>
              </w:rPr>
            </w:pPr>
            <w:r w:rsidRPr="00AB397E">
              <w:rPr>
                <w:rFonts w:cs="Arial"/>
                <w:b/>
                <w:sz w:val="20"/>
                <w:szCs w:val="20"/>
              </w:rPr>
              <w:t xml:space="preserve">MFMA Section 16: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(1) The council of a municipality must for each financial year approve an annual budget for the municipality before the start of that financial year.</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(2) In order for a municipality to comply with subsection (1), the mayor of the municipality must table the annual budget at a council meeting at least 90 days before the start of the budget year.</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Executive Mayor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Mayors of LMs</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EE4237" w:rsidRPr="00AB397E" w:rsidTr="00BF0593">
        <w:tc>
          <w:tcPr>
            <w:tcW w:w="1995" w:type="dxa"/>
          </w:tcPr>
          <w:p w:rsidR="009061CC" w:rsidRPr="00AB397E" w:rsidRDefault="002827B0" w:rsidP="00A77D66">
            <w:pPr>
              <w:autoSpaceDE w:val="0"/>
              <w:autoSpaceDN w:val="0"/>
              <w:adjustRightInd w:val="0"/>
              <w:spacing w:after="0" w:line="240" w:lineRule="auto"/>
              <w:rPr>
                <w:rFonts w:cs="Arial"/>
                <w:b/>
                <w:i/>
                <w:sz w:val="20"/>
                <w:szCs w:val="20"/>
              </w:rPr>
            </w:pPr>
            <w:r>
              <w:rPr>
                <w:rFonts w:cs="Arial"/>
                <w:b/>
                <w:i/>
                <w:sz w:val="20"/>
                <w:szCs w:val="20"/>
              </w:rPr>
              <w:t>March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District IDP Managers Forum</w:t>
            </w:r>
          </w:p>
        </w:tc>
        <w:tc>
          <w:tcPr>
            <w:tcW w:w="2119" w:type="dxa"/>
          </w:tcPr>
          <w:p w:rsidR="009061CC" w:rsidRPr="00AB397E" w:rsidRDefault="009061CC" w:rsidP="00AB397E">
            <w:pPr>
              <w:autoSpaceDE w:val="0"/>
              <w:autoSpaceDN w:val="0"/>
              <w:adjustRightInd w:val="0"/>
              <w:spacing w:after="0" w:line="240" w:lineRule="auto"/>
              <w:jc w:val="both"/>
              <w:rPr>
                <w:rFonts w:cs="Arial"/>
                <w:b/>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 xml:space="preserve">Municipal Manager </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 xml:space="preserve">Director: Planning and Social Development </w:t>
            </w:r>
          </w:p>
        </w:tc>
      </w:tr>
      <w:tr w:rsidR="009061CC" w:rsidRPr="00AB397E" w:rsidTr="009061CC">
        <w:tc>
          <w:tcPr>
            <w:tcW w:w="9923" w:type="dxa"/>
            <w:gridSpan w:val="4"/>
            <w:shd w:val="clear" w:color="auto" w:fill="C4BC96"/>
          </w:tcPr>
          <w:p w:rsidR="009061CC" w:rsidRPr="00AB397E" w:rsidRDefault="002827B0" w:rsidP="00AB397E">
            <w:pPr>
              <w:autoSpaceDE w:val="0"/>
              <w:autoSpaceDN w:val="0"/>
              <w:adjustRightInd w:val="0"/>
              <w:spacing w:after="0" w:line="240" w:lineRule="auto"/>
              <w:jc w:val="both"/>
              <w:rPr>
                <w:rFonts w:cs="Arial"/>
                <w:b/>
                <w:i/>
                <w:sz w:val="20"/>
                <w:szCs w:val="20"/>
              </w:rPr>
            </w:pPr>
            <w:r>
              <w:rPr>
                <w:rFonts w:cs="Arial"/>
                <w:b/>
                <w:i/>
                <w:sz w:val="20"/>
                <w:szCs w:val="20"/>
              </w:rPr>
              <w:t>APRIL 2020</w:t>
            </w:r>
          </w:p>
        </w:tc>
      </w:tr>
      <w:tr w:rsidR="00EE4237" w:rsidRPr="00AB397E" w:rsidTr="00BF0593">
        <w:tc>
          <w:tcPr>
            <w:tcW w:w="1995" w:type="dxa"/>
          </w:tcPr>
          <w:p w:rsidR="009061CC" w:rsidRPr="00AB397E" w:rsidRDefault="002827B0" w:rsidP="00B940E8">
            <w:pPr>
              <w:autoSpaceDE w:val="0"/>
              <w:autoSpaceDN w:val="0"/>
              <w:adjustRightInd w:val="0"/>
              <w:spacing w:after="0" w:line="240" w:lineRule="auto"/>
              <w:rPr>
                <w:rFonts w:cs="Arial"/>
                <w:sz w:val="20"/>
                <w:szCs w:val="20"/>
              </w:rPr>
            </w:pPr>
            <w:r>
              <w:rPr>
                <w:rFonts w:cs="Arial"/>
                <w:b/>
                <w:i/>
                <w:sz w:val="20"/>
                <w:szCs w:val="20"/>
              </w:rPr>
              <w:t>April 2020</w:t>
            </w:r>
          </w:p>
        </w:tc>
        <w:tc>
          <w:tcPr>
            <w:tcW w:w="3081" w:type="dxa"/>
          </w:tcPr>
          <w:p w:rsidR="009061CC" w:rsidRPr="00AB397E" w:rsidRDefault="009061CC" w:rsidP="008726C6">
            <w:pPr>
              <w:numPr>
                <w:ilvl w:val="0"/>
                <w:numId w:val="23"/>
              </w:numPr>
              <w:autoSpaceDE w:val="0"/>
              <w:autoSpaceDN w:val="0"/>
              <w:adjustRightInd w:val="0"/>
              <w:spacing w:after="0" w:line="240" w:lineRule="auto"/>
              <w:jc w:val="both"/>
              <w:rPr>
                <w:rFonts w:cs="Arial"/>
                <w:sz w:val="20"/>
                <w:szCs w:val="20"/>
              </w:rPr>
            </w:pPr>
            <w:r w:rsidRPr="00AB397E">
              <w:rPr>
                <w:rFonts w:cs="Arial"/>
                <w:sz w:val="20"/>
                <w:szCs w:val="20"/>
              </w:rPr>
              <w:t>Submit the budget as well as the IDP to the Provincial Treasury, National Treasury and other affected organs of state.</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MFMA Section 22:</w:t>
            </w:r>
            <w:r w:rsidRPr="00AB397E">
              <w:rPr>
                <w:rFonts w:cs="Arial"/>
                <w:sz w:val="20"/>
                <w:szCs w:val="20"/>
              </w:rPr>
              <w:t xml:space="preserve"> Immediately after an annual budget is tabled in a municipal council, the accounting officer of the municipality must (a) in accordance with Chapter 4 of the Municipal Systems Act – (</w:t>
            </w:r>
            <w:proofErr w:type="spellStart"/>
            <w:r w:rsidRPr="00AB397E">
              <w:rPr>
                <w:rFonts w:cs="Arial"/>
                <w:sz w:val="20"/>
                <w:szCs w:val="20"/>
              </w:rPr>
              <w:t>i</w:t>
            </w:r>
            <w:proofErr w:type="spellEnd"/>
            <w:r w:rsidRPr="00AB397E">
              <w:rPr>
                <w:rFonts w:cs="Arial"/>
                <w:sz w:val="20"/>
                <w:szCs w:val="20"/>
              </w:rPr>
              <w:t>) Make public the annual budget and the</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documents referred to in Section 17(3); and</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(ii) invite the local community to submit representations in connection with the budget;</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(b) submit the annual budget –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w:t>
            </w:r>
            <w:proofErr w:type="spellStart"/>
            <w:r w:rsidRPr="00AB397E">
              <w:rPr>
                <w:rFonts w:cs="Arial"/>
                <w:sz w:val="20"/>
                <w:szCs w:val="20"/>
              </w:rPr>
              <w:t>i</w:t>
            </w:r>
            <w:proofErr w:type="spellEnd"/>
            <w:r w:rsidRPr="00AB397E">
              <w:rPr>
                <w:rFonts w:cs="Arial"/>
                <w:sz w:val="20"/>
                <w:szCs w:val="20"/>
              </w:rPr>
              <w:t xml:space="preserve">) </w:t>
            </w:r>
            <w:proofErr w:type="gramStart"/>
            <w:r w:rsidRPr="00AB397E">
              <w:rPr>
                <w:rFonts w:cs="Arial"/>
                <w:sz w:val="20"/>
                <w:szCs w:val="20"/>
              </w:rPr>
              <w:t>in</w:t>
            </w:r>
            <w:proofErr w:type="gramEnd"/>
            <w:r w:rsidRPr="00AB397E">
              <w:rPr>
                <w:rFonts w:cs="Arial"/>
                <w:sz w:val="20"/>
                <w:szCs w:val="20"/>
              </w:rPr>
              <w:t xml:space="preserve"> both printed and electronic formats to the National Treasury </w:t>
            </w:r>
            <w:r w:rsidRPr="00AB397E">
              <w:rPr>
                <w:rFonts w:cs="Arial"/>
                <w:sz w:val="20"/>
                <w:szCs w:val="20"/>
              </w:rPr>
              <w:lastRenderedPageBreak/>
              <w:t>and the relevant provincial treasury; and (ii) in either formats to any prescribed national or provincial organs of state and to other municipalities affected by the budget.</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lastRenderedPageBreak/>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Director Planning and Social Development</w:t>
            </w:r>
          </w:p>
        </w:tc>
      </w:tr>
      <w:tr w:rsidR="00EE4237" w:rsidRPr="00AB397E" w:rsidTr="00BF0593">
        <w:tc>
          <w:tcPr>
            <w:tcW w:w="1995" w:type="dxa"/>
          </w:tcPr>
          <w:p w:rsidR="009061CC" w:rsidRPr="00AB397E" w:rsidRDefault="00A77D66" w:rsidP="00A77D66">
            <w:pPr>
              <w:autoSpaceDE w:val="0"/>
              <w:autoSpaceDN w:val="0"/>
              <w:adjustRightInd w:val="0"/>
              <w:spacing w:after="0" w:line="240" w:lineRule="auto"/>
              <w:rPr>
                <w:rFonts w:cs="Arial"/>
                <w:sz w:val="20"/>
                <w:szCs w:val="20"/>
              </w:rPr>
            </w:pPr>
            <w:r w:rsidRPr="00AB397E">
              <w:rPr>
                <w:rFonts w:cs="Arial"/>
                <w:b/>
                <w:i/>
                <w:sz w:val="20"/>
                <w:szCs w:val="20"/>
              </w:rPr>
              <w:t>April 2</w:t>
            </w:r>
            <w:r w:rsidR="002827B0">
              <w:rPr>
                <w:rFonts w:cs="Arial"/>
                <w:b/>
                <w:i/>
                <w:sz w:val="20"/>
                <w:szCs w:val="20"/>
              </w:rPr>
              <w:t>020</w:t>
            </w:r>
          </w:p>
        </w:tc>
        <w:tc>
          <w:tcPr>
            <w:tcW w:w="3081" w:type="dxa"/>
          </w:tcPr>
          <w:p w:rsidR="009061CC" w:rsidRPr="00AB397E" w:rsidRDefault="009061CC" w:rsidP="008726C6">
            <w:pPr>
              <w:numPr>
                <w:ilvl w:val="0"/>
                <w:numId w:val="23"/>
              </w:numPr>
              <w:autoSpaceDE w:val="0"/>
              <w:autoSpaceDN w:val="0"/>
              <w:adjustRightInd w:val="0"/>
              <w:spacing w:after="0" w:line="240" w:lineRule="auto"/>
              <w:jc w:val="both"/>
              <w:rPr>
                <w:rFonts w:cs="Arial"/>
                <w:sz w:val="20"/>
                <w:szCs w:val="20"/>
              </w:rPr>
            </w:pPr>
            <w:r w:rsidRPr="00AB397E">
              <w:rPr>
                <w:rFonts w:cs="Arial"/>
                <w:sz w:val="20"/>
                <w:szCs w:val="20"/>
              </w:rPr>
              <w:t>Submit the proposed revised IDP</w:t>
            </w:r>
            <w:r w:rsidR="002827B0">
              <w:rPr>
                <w:rFonts w:cs="Arial"/>
                <w:sz w:val="20"/>
                <w:szCs w:val="20"/>
              </w:rPr>
              <w:t xml:space="preserve"> and budget</w:t>
            </w:r>
            <w:r w:rsidRPr="00AB397E">
              <w:rPr>
                <w:rFonts w:cs="Arial"/>
                <w:sz w:val="20"/>
                <w:szCs w:val="20"/>
              </w:rPr>
              <w:t xml:space="preserve"> to the local municipalities.</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MFMA Section 22:</w:t>
            </w:r>
            <w:r w:rsidRPr="00AB397E">
              <w:rPr>
                <w:rFonts w:cs="Arial"/>
                <w:sz w:val="20"/>
                <w:szCs w:val="20"/>
              </w:rPr>
              <w:t xml:space="preserve"> Immediately after an annual budget is tabled in a municipal council, the accounting officer of the municipality must (a) in accordance with Chapter 4 of the Municipal Systems Act – (</w:t>
            </w:r>
            <w:proofErr w:type="spellStart"/>
            <w:r w:rsidRPr="00AB397E">
              <w:rPr>
                <w:rFonts w:cs="Arial"/>
                <w:sz w:val="20"/>
                <w:szCs w:val="20"/>
              </w:rPr>
              <w:t>i</w:t>
            </w:r>
            <w:proofErr w:type="spellEnd"/>
            <w:r w:rsidRPr="00AB397E">
              <w:rPr>
                <w:rFonts w:cs="Arial"/>
                <w:sz w:val="20"/>
                <w:szCs w:val="20"/>
              </w:rPr>
              <w:t>) Make public the annual budget and the documents referred to in Section 17(3); and</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(ii) invite the local community to submit representations in connection with the budget;</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(b) submit the annual budget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w:t>
            </w:r>
            <w:proofErr w:type="spellStart"/>
            <w:r w:rsidRPr="00AB397E">
              <w:rPr>
                <w:rFonts w:cs="Arial"/>
                <w:sz w:val="20"/>
                <w:szCs w:val="20"/>
              </w:rPr>
              <w:t>i</w:t>
            </w:r>
            <w:proofErr w:type="spellEnd"/>
            <w:r w:rsidRPr="00AB397E">
              <w:rPr>
                <w:rFonts w:cs="Arial"/>
                <w:sz w:val="20"/>
                <w:szCs w:val="20"/>
              </w:rPr>
              <w:t xml:space="preserve">) </w:t>
            </w:r>
            <w:proofErr w:type="gramStart"/>
            <w:r w:rsidRPr="00AB397E">
              <w:rPr>
                <w:rFonts w:cs="Arial"/>
                <w:sz w:val="20"/>
                <w:szCs w:val="20"/>
              </w:rPr>
              <w:t>in</w:t>
            </w:r>
            <w:proofErr w:type="gramEnd"/>
            <w:r w:rsidRPr="00AB397E">
              <w:rPr>
                <w:rFonts w:cs="Arial"/>
                <w:sz w:val="20"/>
                <w:szCs w:val="20"/>
              </w:rPr>
              <w:t xml:space="preserve"> both printed and electronic formats to the National Treasury and the relevant provincial treasury; and (ii) in either formats to any prescribed national or provincial organs of state and to other municipalities affected by the budget.</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Executive Mayor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tc>
      </w:tr>
      <w:tr w:rsidR="00EE4237" w:rsidRPr="00AB397E" w:rsidTr="00BF0593">
        <w:tc>
          <w:tcPr>
            <w:tcW w:w="1995" w:type="dxa"/>
          </w:tcPr>
          <w:p w:rsidR="009061CC" w:rsidRPr="00AB397E" w:rsidRDefault="00B940E8" w:rsidP="00B940E8">
            <w:pPr>
              <w:autoSpaceDE w:val="0"/>
              <w:autoSpaceDN w:val="0"/>
              <w:adjustRightInd w:val="0"/>
              <w:spacing w:after="0" w:line="240" w:lineRule="auto"/>
              <w:rPr>
                <w:rFonts w:cs="Arial"/>
                <w:b/>
                <w:i/>
                <w:sz w:val="20"/>
                <w:szCs w:val="20"/>
              </w:rPr>
            </w:pPr>
            <w:r>
              <w:rPr>
                <w:rFonts w:cs="Arial"/>
                <w:b/>
                <w:i/>
                <w:sz w:val="20"/>
                <w:szCs w:val="20"/>
              </w:rPr>
              <w:t xml:space="preserve"> April 2</w:t>
            </w:r>
            <w:r w:rsidR="002827B0">
              <w:rPr>
                <w:rFonts w:cs="Arial"/>
                <w:b/>
                <w:i/>
                <w:sz w:val="20"/>
                <w:szCs w:val="20"/>
              </w:rPr>
              <w:t>020</w:t>
            </w:r>
          </w:p>
        </w:tc>
        <w:tc>
          <w:tcPr>
            <w:tcW w:w="3081" w:type="dxa"/>
          </w:tcPr>
          <w:p w:rsidR="009061CC" w:rsidRPr="00AB397E" w:rsidRDefault="009061CC" w:rsidP="008726C6">
            <w:pPr>
              <w:numPr>
                <w:ilvl w:val="0"/>
                <w:numId w:val="24"/>
              </w:numPr>
              <w:autoSpaceDE w:val="0"/>
              <w:autoSpaceDN w:val="0"/>
              <w:adjustRightInd w:val="0"/>
              <w:spacing w:after="0" w:line="240" w:lineRule="auto"/>
              <w:jc w:val="both"/>
              <w:rPr>
                <w:rFonts w:cs="Arial"/>
                <w:sz w:val="20"/>
                <w:szCs w:val="20"/>
              </w:rPr>
            </w:pPr>
            <w:r w:rsidRPr="00AB397E">
              <w:rPr>
                <w:rFonts w:cs="Arial"/>
                <w:sz w:val="20"/>
                <w:szCs w:val="20"/>
              </w:rPr>
              <w:t>Publish the proposed IDP</w:t>
            </w:r>
            <w:r w:rsidR="002827B0">
              <w:rPr>
                <w:rFonts w:cs="Arial"/>
                <w:sz w:val="20"/>
                <w:szCs w:val="20"/>
              </w:rPr>
              <w:t xml:space="preserve"> and Budget</w:t>
            </w:r>
            <w:r w:rsidRPr="00AB397E">
              <w:rPr>
                <w:rFonts w:cs="Arial"/>
                <w:sz w:val="20"/>
                <w:szCs w:val="20"/>
              </w:rPr>
              <w:t xml:space="preserve"> for public comment.</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MPPM Regulation 3(4)(b):</w:t>
            </w:r>
            <w:r w:rsidRPr="00AB397E">
              <w:rPr>
                <w:rFonts w:cs="Arial"/>
                <w:sz w:val="20"/>
                <w:szCs w:val="20"/>
              </w:rPr>
              <w:t xml:space="preserve">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No amendment to a municipality’s integrated development plan may be adopted by the municipal council unless the proposed amendment has been </w:t>
            </w:r>
            <w:r w:rsidRPr="00AB397E">
              <w:rPr>
                <w:rFonts w:cs="Arial"/>
                <w:sz w:val="20"/>
                <w:szCs w:val="20"/>
              </w:rPr>
              <w:lastRenderedPageBreak/>
              <w:t>published for public comment for a period of at least 21 days in a manner that allows the public an opportunity to make representations with regard to the proposed amendment.</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lastRenderedPageBreak/>
              <w:t>Municipal Manager</w:t>
            </w:r>
          </w:p>
        </w:tc>
      </w:tr>
      <w:tr w:rsidR="00EE4237" w:rsidRPr="00AB397E" w:rsidTr="00BF0593">
        <w:tc>
          <w:tcPr>
            <w:tcW w:w="1995" w:type="dxa"/>
          </w:tcPr>
          <w:p w:rsidR="009061CC" w:rsidRPr="00AB397E" w:rsidRDefault="009061CC" w:rsidP="00A77D66">
            <w:pPr>
              <w:autoSpaceDE w:val="0"/>
              <w:autoSpaceDN w:val="0"/>
              <w:adjustRightInd w:val="0"/>
              <w:spacing w:after="0" w:line="240" w:lineRule="auto"/>
              <w:rPr>
                <w:rFonts w:cs="Arial"/>
                <w:sz w:val="20"/>
                <w:szCs w:val="20"/>
              </w:rPr>
            </w:pPr>
            <w:r w:rsidRPr="00AB397E">
              <w:rPr>
                <w:rFonts w:cs="Arial"/>
                <w:b/>
                <w:i/>
                <w:sz w:val="20"/>
                <w:szCs w:val="20"/>
              </w:rPr>
              <w:t>Apri</w:t>
            </w:r>
            <w:r w:rsidR="00B940E8">
              <w:rPr>
                <w:rFonts w:cs="Arial"/>
                <w:b/>
                <w:i/>
                <w:sz w:val="20"/>
                <w:szCs w:val="20"/>
              </w:rPr>
              <w:t xml:space="preserve">l </w:t>
            </w:r>
            <w:r w:rsidR="002827B0">
              <w:rPr>
                <w:rFonts w:cs="Arial"/>
                <w:b/>
                <w:i/>
                <w:sz w:val="20"/>
                <w:szCs w:val="20"/>
              </w:rPr>
              <w:t>– May 2020</w:t>
            </w:r>
          </w:p>
        </w:tc>
        <w:tc>
          <w:tcPr>
            <w:tcW w:w="3081" w:type="dxa"/>
          </w:tcPr>
          <w:p w:rsidR="009061CC" w:rsidRPr="00AB397E" w:rsidRDefault="009061CC" w:rsidP="008726C6">
            <w:pPr>
              <w:numPr>
                <w:ilvl w:val="0"/>
                <w:numId w:val="24"/>
              </w:numPr>
              <w:autoSpaceDE w:val="0"/>
              <w:autoSpaceDN w:val="0"/>
              <w:adjustRightInd w:val="0"/>
              <w:spacing w:after="0" w:line="240" w:lineRule="auto"/>
              <w:jc w:val="both"/>
              <w:rPr>
                <w:rFonts w:cs="Arial"/>
                <w:sz w:val="20"/>
                <w:szCs w:val="20"/>
              </w:rPr>
            </w:pPr>
            <w:r w:rsidRPr="00AB397E">
              <w:rPr>
                <w:rFonts w:cs="Arial"/>
                <w:sz w:val="20"/>
                <w:szCs w:val="20"/>
              </w:rPr>
              <w:t>Process of consultation and meetings with local community and other stakeholders, local municipalities, Provincial and National Treasury and other organs of state.</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MFMA Section 23(1):</w:t>
            </w:r>
            <w:r w:rsidRPr="00AB397E">
              <w:rPr>
                <w:rFonts w:cs="Arial"/>
                <w:sz w:val="20"/>
                <w:szCs w:val="20"/>
              </w:rPr>
              <w:t xml:space="preserve"> When the annual budget has been tabled, the municipal council must consider any views of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(a) the local community; and</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(b) </w:t>
            </w:r>
            <w:proofErr w:type="gramStart"/>
            <w:r w:rsidRPr="00AB397E">
              <w:rPr>
                <w:rFonts w:cs="Arial"/>
                <w:sz w:val="20"/>
                <w:szCs w:val="20"/>
              </w:rPr>
              <w:t>the</w:t>
            </w:r>
            <w:proofErr w:type="gramEnd"/>
            <w:r w:rsidRPr="00AB397E">
              <w:rPr>
                <w:rFonts w:cs="Arial"/>
                <w:sz w:val="20"/>
                <w:szCs w:val="20"/>
              </w:rPr>
              <w:t xml:space="preserve"> National Treasury, the relevant provincial treasury and any provincial or national organs of state or municipalities which made submissions on the budget.</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Executive Mayor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Mayors of LMs</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Ward Councillors</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9061CC" w:rsidRPr="00AB397E" w:rsidTr="009061CC">
        <w:tc>
          <w:tcPr>
            <w:tcW w:w="9923" w:type="dxa"/>
            <w:gridSpan w:val="4"/>
            <w:shd w:val="clear" w:color="auto" w:fill="C4BC96"/>
          </w:tcPr>
          <w:p w:rsidR="009061CC" w:rsidRPr="00AB397E" w:rsidRDefault="002827B0" w:rsidP="00AB397E">
            <w:pPr>
              <w:autoSpaceDE w:val="0"/>
              <w:autoSpaceDN w:val="0"/>
              <w:adjustRightInd w:val="0"/>
              <w:spacing w:after="0" w:line="240" w:lineRule="auto"/>
              <w:jc w:val="both"/>
              <w:rPr>
                <w:rFonts w:cs="Arial"/>
                <w:b/>
                <w:i/>
                <w:sz w:val="20"/>
                <w:szCs w:val="20"/>
              </w:rPr>
            </w:pPr>
            <w:r>
              <w:rPr>
                <w:rFonts w:cs="Arial"/>
                <w:b/>
                <w:i/>
                <w:sz w:val="20"/>
                <w:szCs w:val="20"/>
              </w:rPr>
              <w:t>MAY 2020</w:t>
            </w:r>
          </w:p>
        </w:tc>
      </w:tr>
      <w:tr w:rsidR="00EE4237" w:rsidRPr="00AB397E" w:rsidTr="00BF0593">
        <w:tc>
          <w:tcPr>
            <w:tcW w:w="1995" w:type="dxa"/>
          </w:tcPr>
          <w:p w:rsidR="009061CC" w:rsidRPr="00AB397E" w:rsidRDefault="002827B0" w:rsidP="00A77D66">
            <w:pPr>
              <w:autoSpaceDE w:val="0"/>
              <w:autoSpaceDN w:val="0"/>
              <w:adjustRightInd w:val="0"/>
              <w:spacing w:after="0" w:line="240" w:lineRule="auto"/>
              <w:rPr>
                <w:rFonts w:cs="Arial"/>
                <w:sz w:val="20"/>
                <w:szCs w:val="20"/>
              </w:rPr>
            </w:pPr>
            <w:r>
              <w:rPr>
                <w:rFonts w:cs="Arial"/>
                <w:b/>
                <w:i/>
                <w:sz w:val="20"/>
                <w:szCs w:val="20"/>
              </w:rPr>
              <w:t>May 2020</w:t>
            </w:r>
          </w:p>
        </w:tc>
        <w:tc>
          <w:tcPr>
            <w:tcW w:w="3081" w:type="dxa"/>
          </w:tcPr>
          <w:p w:rsidR="009061CC" w:rsidRPr="00AB397E" w:rsidRDefault="009061CC" w:rsidP="008726C6">
            <w:pPr>
              <w:numPr>
                <w:ilvl w:val="0"/>
                <w:numId w:val="24"/>
              </w:numPr>
              <w:autoSpaceDE w:val="0"/>
              <w:autoSpaceDN w:val="0"/>
              <w:adjustRightInd w:val="0"/>
              <w:spacing w:after="0" w:line="240" w:lineRule="auto"/>
              <w:jc w:val="both"/>
              <w:rPr>
                <w:rFonts w:cs="Arial"/>
                <w:sz w:val="20"/>
                <w:szCs w:val="20"/>
              </w:rPr>
            </w:pPr>
            <w:r w:rsidRPr="00AB397E">
              <w:rPr>
                <w:rFonts w:cs="Arial"/>
                <w:sz w:val="20"/>
                <w:szCs w:val="20"/>
              </w:rPr>
              <w:t>IDP Representatives Forum meeting.</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Executive Mayor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Mayors of LMs</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Ward Councillors</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tc>
      </w:tr>
      <w:tr w:rsidR="00EE4237" w:rsidRPr="00AB397E" w:rsidTr="00BF0593">
        <w:tc>
          <w:tcPr>
            <w:tcW w:w="1995" w:type="dxa"/>
          </w:tcPr>
          <w:p w:rsidR="009061CC" w:rsidRPr="00AB397E" w:rsidRDefault="002827B0" w:rsidP="00A77D66">
            <w:pPr>
              <w:autoSpaceDE w:val="0"/>
              <w:autoSpaceDN w:val="0"/>
              <w:adjustRightInd w:val="0"/>
              <w:spacing w:after="0" w:line="240" w:lineRule="auto"/>
              <w:rPr>
                <w:rFonts w:cs="Arial"/>
                <w:sz w:val="20"/>
                <w:szCs w:val="20"/>
              </w:rPr>
            </w:pPr>
            <w:r>
              <w:rPr>
                <w:rFonts w:cs="Arial"/>
                <w:b/>
                <w:i/>
                <w:sz w:val="20"/>
                <w:szCs w:val="20"/>
              </w:rPr>
              <w:t>May 2020</w:t>
            </w:r>
          </w:p>
        </w:tc>
        <w:tc>
          <w:tcPr>
            <w:tcW w:w="3081" w:type="dxa"/>
          </w:tcPr>
          <w:p w:rsidR="009061CC" w:rsidRPr="00AB397E" w:rsidRDefault="009061CC" w:rsidP="008726C6">
            <w:pPr>
              <w:numPr>
                <w:ilvl w:val="0"/>
                <w:numId w:val="24"/>
              </w:numPr>
              <w:autoSpaceDE w:val="0"/>
              <w:autoSpaceDN w:val="0"/>
              <w:adjustRightInd w:val="0"/>
              <w:spacing w:after="0" w:line="240" w:lineRule="auto"/>
              <w:jc w:val="both"/>
              <w:rPr>
                <w:rFonts w:cs="Arial"/>
                <w:sz w:val="20"/>
                <w:szCs w:val="20"/>
              </w:rPr>
            </w:pPr>
            <w:r w:rsidRPr="00AB397E">
              <w:rPr>
                <w:rFonts w:cs="Arial"/>
                <w:sz w:val="20"/>
                <w:szCs w:val="20"/>
              </w:rPr>
              <w:t>Confirm National budget for provincial and National allocations to municipalities for incorporation into budget.</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EE4237" w:rsidRPr="00AB397E" w:rsidTr="00BF0593">
        <w:tc>
          <w:tcPr>
            <w:tcW w:w="1995" w:type="dxa"/>
          </w:tcPr>
          <w:p w:rsidR="009061CC" w:rsidRPr="00AB397E" w:rsidRDefault="002827B0" w:rsidP="00A77D66">
            <w:pPr>
              <w:autoSpaceDE w:val="0"/>
              <w:autoSpaceDN w:val="0"/>
              <w:adjustRightInd w:val="0"/>
              <w:spacing w:after="0" w:line="240" w:lineRule="auto"/>
              <w:rPr>
                <w:rFonts w:cs="Arial"/>
                <w:b/>
                <w:i/>
                <w:sz w:val="20"/>
                <w:szCs w:val="20"/>
              </w:rPr>
            </w:pPr>
            <w:r>
              <w:rPr>
                <w:rFonts w:cs="Arial"/>
                <w:b/>
                <w:i/>
                <w:sz w:val="20"/>
                <w:szCs w:val="20"/>
              </w:rPr>
              <w:t>May 2020</w:t>
            </w:r>
          </w:p>
        </w:tc>
        <w:tc>
          <w:tcPr>
            <w:tcW w:w="3081" w:type="dxa"/>
          </w:tcPr>
          <w:p w:rsidR="009061CC" w:rsidRPr="00AB397E" w:rsidRDefault="009061CC" w:rsidP="008726C6">
            <w:pPr>
              <w:numPr>
                <w:ilvl w:val="0"/>
                <w:numId w:val="24"/>
              </w:numPr>
              <w:autoSpaceDE w:val="0"/>
              <w:autoSpaceDN w:val="0"/>
              <w:adjustRightInd w:val="0"/>
              <w:spacing w:after="0" w:line="240" w:lineRule="auto"/>
              <w:jc w:val="both"/>
              <w:rPr>
                <w:rFonts w:cs="Arial"/>
                <w:sz w:val="20"/>
                <w:szCs w:val="20"/>
              </w:rPr>
            </w:pPr>
            <w:r w:rsidRPr="00AB397E">
              <w:rPr>
                <w:rFonts w:cs="Arial"/>
                <w:sz w:val="20"/>
                <w:szCs w:val="20"/>
              </w:rPr>
              <w:t xml:space="preserve">Review provincial and national legislation including </w:t>
            </w:r>
            <w:proofErr w:type="spellStart"/>
            <w:r w:rsidRPr="00AB397E">
              <w:rPr>
                <w:rFonts w:cs="Arial"/>
                <w:sz w:val="20"/>
                <w:szCs w:val="20"/>
              </w:rPr>
              <w:t>DoRA</w:t>
            </w:r>
            <w:proofErr w:type="spellEnd"/>
            <w:r w:rsidRPr="00AB397E">
              <w:rPr>
                <w:rFonts w:cs="Arial"/>
                <w:sz w:val="20"/>
                <w:szCs w:val="20"/>
              </w:rPr>
              <w:t xml:space="preserve"> to establish potentially new reporting requirements including annual, monthly and quarterly grant &amp; performance reports for specific new allocations &amp; programmes </w:t>
            </w:r>
            <w:r w:rsidRPr="00AB397E">
              <w:rPr>
                <w:rFonts w:cs="Arial"/>
                <w:b/>
                <w:sz w:val="20"/>
                <w:szCs w:val="20"/>
              </w:rPr>
              <w:t>– 10 working days after end of month deadlines.</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Other Directors</w:t>
            </w:r>
          </w:p>
        </w:tc>
      </w:tr>
      <w:tr w:rsidR="00EE4237" w:rsidRPr="00AB397E" w:rsidTr="00BF0593">
        <w:tc>
          <w:tcPr>
            <w:tcW w:w="1995" w:type="dxa"/>
          </w:tcPr>
          <w:p w:rsidR="009061CC" w:rsidRPr="00AB397E" w:rsidRDefault="002827B0" w:rsidP="00A77D66">
            <w:pPr>
              <w:autoSpaceDE w:val="0"/>
              <w:autoSpaceDN w:val="0"/>
              <w:adjustRightInd w:val="0"/>
              <w:spacing w:after="0" w:line="240" w:lineRule="auto"/>
              <w:rPr>
                <w:rFonts w:cs="Arial"/>
                <w:b/>
                <w:i/>
                <w:sz w:val="20"/>
                <w:szCs w:val="20"/>
              </w:rPr>
            </w:pPr>
            <w:r>
              <w:rPr>
                <w:rFonts w:cs="Arial"/>
                <w:b/>
                <w:i/>
                <w:sz w:val="20"/>
                <w:szCs w:val="20"/>
              </w:rPr>
              <w:t>May 2020</w:t>
            </w:r>
          </w:p>
        </w:tc>
        <w:tc>
          <w:tcPr>
            <w:tcW w:w="3081" w:type="dxa"/>
          </w:tcPr>
          <w:p w:rsidR="009061CC" w:rsidRPr="00AB397E" w:rsidRDefault="009061CC" w:rsidP="008726C6">
            <w:pPr>
              <w:numPr>
                <w:ilvl w:val="0"/>
                <w:numId w:val="24"/>
              </w:numPr>
              <w:autoSpaceDE w:val="0"/>
              <w:autoSpaceDN w:val="0"/>
              <w:adjustRightInd w:val="0"/>
              <w:spacing w:after="0" w:line="240" w:lineRule="auto"/>
              <w:jc w:val="both"/>
              <w:rPr>
                <w:rFonts w:cs="Arial"/>
                <w:sz w:val="20"/>
                <w:szCs w:val="20"/>
              </w:rPr>
            </w:pPr>
            <w:r w:rsidRPr="00AB397E">
              <w:rPr>
                <w:rFonts w:cs="Arial"/>
                <w:sz w:val="20"/>
                <w:szCs w:val="20"/>
              </w:rPr>
              <w:t xml:space="preserve">Council must give the Executive Mayor an opportunity to respond to the submissions and, if necessary, to revise the budget and table </w:t>
            </w:r>
            <w:r w:rsidRPr="00AB397E">
              <w:rPr>
                <w:rFonts w:cs="Arial"/>
                <w:sz w:val="20"/>
                <w:szCs w:val="20"/>
              </w:rPr>
              <w:lastRenderedPageBreak/>
              <w:t>amendments for consideration by the council.</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lastRenderedPageBreak/>
              <w:t xml:space="preserve">MFMA Section 23(2): </w:t>
            </w:r>
            <w:r w:rsidRPr="00AB397E">
              <w:rPr>
                <w:rFonts w:cs="Arial"/>
                <w:sz w:val="20"/>
                <w:szCs w:val="20"/>
              </w:rPr>
              <w:t xml:space="preserve">After considering all budget submissions, the council must give </w:t>
            </w:r>
            <w:r w:rsidRPr="00AB397E">
              <w:rPr>
                <w:rFonts w:cs="Arial"/>
                <w:sz w:val="20"/>
                <w:szCs w:val="20"/>
              </w:rPr>
              <w:lastRenderedPageBreak/>
              <w:t>the mayor an opportunity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(a) to respond to the submissions; and</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(b) </w:t>
            </w:r>
            <w:proofErr w:type="gramStart"/>
            <w:r w:rsidRPr="00AB397E">
              <w:rPr>
                <w:rFonts w:cs="Arial"/>
                <w:sz w:val="20"/>
                <w:szCs w:val="20"/>
              </w:rPr>
              <w:t>if</w:t>
            </w:r>
            <w:proofErr w:type="gramEnd"/>
            <w:r w:rsidRPr="00AB397E">
              <w:rPr>
                <w:rFonts w:cs="Arial"/>
                <w:sz w:val="20"/>
                <w:szCs w:val="20"/>
              </w:rPr>
              <w:t xml:space="preserve"> necessary, to revise the budget and table amendments for consideration by the council.</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lastRenderedPageBreak/>
              <w:t>Executive Mayor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EE4237" w:rsidRPr="00AB397E" w:rsidTr="00BF0593">
        <w:tc>
          <w:tcPr>
            <w:tcW w:w="1995" w:type="dxa"/>
          </w:tcPr>
          <w:p w:rsidR="009061CC" w:rsidRPr="00AB397E" w:rsidRDefault="00A77D66" w:rsidP="00A77D66">
            <w:pPr>
              <w:autoSpaceDE w:val="0"/>
              <w:autoSpaceDN w:val="0"/>
              <w:adjustRightInd w:val="0"/>
              <w:spacing w:after="0" w:line="240" w:lineRule="auto"/>
              <w:rPr>
                <w:rFonts w:cs="Arial"/>
                <w:b/>
                <w:i/>
                <w:sz w:val="20"/>
                <w:szCs w:val="20"/>
              </w:rPr>
            </w:pPr>
            <w:r w:rsidRPr="00AB397E">
              <w:rPr>
                <w:rFonts w:cs="Arial"/>
                <w:b/>
                <w:i/>
                <w:sz w:val="20"/>
                <w:szCs w:val="20"/>
              </w:rPr>
              <w:t xml:space="preserve"> May 2</w:t>
            </w:r>
            <w:r w:rsidR="002827B0">
              <w:rPr>
                <w:rFonts w:cs="Arial"/>
                <w:b/>
                <w:i/>
                <w:sz w:val="20"/>
                <w:szCs w:val="20"/>
              </w:rPr>
              <w:t>020</w:t>
            </w:r>
          </w:p>
        </w:tc>
        <w:tc>
          <w:tcPr>
            <w:tcW w:w="3081" w:type="dxa"/>
          </w:tcPr>
          <w:p w:rsidR="009061CC" w:rsidRPr="00AB397E" w:rsidRDefault="009061CC" w:rsidP="008726C6">
            <w:pPr>
              <w:numPr>
                <w:ilvl w:val="0"/>
                <w:numId w:val="24"/>
              </w:numPr>
              <w:autoSpaceDE w:val="0"/>
              <w:autoSpaceDN w:val="0"/>
              <w:adjustRightInd w:val="0"/>
              <w:spacing w:after="0" w:line="240" w:lineRule="auto"/>
              <w:jc w:val="both"/>
              <w:rPr>
                <w:rFonts w:cs="Arial"/>
                <w:sz w:val="20"/>
                <w:szCs w:val="20"/>
              </w:rPr>
            </w:pPr>
            <w:r w:rsidRPr="00AB397E">
              <w:rPr>
                <w:rFonts w:cs="Arial"/>
                <w:sz w:val="20"/>
                <w:szCs w:val="20"/>
              </w:rPr>
              <w:t>Completion of Annual Budget amendments or refinements.</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Executive Mayor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Other Directors</w:t>
            </w:r>
          </w:p>
        </w:tc>
      </w:tr>
      <w:tr w:rsidR="00EE4237" w:rsidRPr="00AB397E" w:rsidTr="00BF0593">
        <w:tc>
          <w:tcPr>
            <w:tcW w:w="1995" w:type="dxa"/>
          </w:tcPr>
          <w:p w:rsidR="009061CC" w:rsidRPr="00AB397E" w:rsidRDefault="00E14F3C" w:rsidP="00A77D66">
            <w:pPr>
              <w:autoSpaceDE w:val="0"/>
              <w:autoSpaceDN w:val="0"/>
              <w:adjustRightInd w:val="0"/>
              <w:spacing w:after="0" w:line="240" w:lineRule="auto"/>
              <w:rPr>
                <w:rFonts w:cs="Arial"/>
                <w:b/>
                <w:i/>
                <w:sz w:val="20"/>
                <w:szCs w:val="20"/>
              </w:rPr>
            </w:pPr>
            <w:r>
              <w:rPr>
                <w:rFonts w:cs="Arial"/>
                <w:b/>
                <w:i/>
                <w:sz w:val="20"/>
                <w:szCs w:val="20"/>
              </w:rPr>
              <w:t>May 2020</w:t>
            </w:r>
          </w:p>
        </w:tc>
        <w:tc>
          <w:tcPr>
            <w:tcW w:w="3081" w:type="dxa"/>
          </w:tcPr>
          <w:p w:rsidR="009061CC" w:rsidRPr="00AB397E" w:rsidRDefault="009061CC" w:rsidP="008726C6">
            <w:pPr>
              <w:numPr>
                <w:ilvl w:val="0"/>
                <w:numId w:val="24"/>
              </w:numPr>
              <w:autoSpaceDE w:val="0"/>
              <w:autoSpaceDN w:val="0"/>
              <w:adjustRightInd w:val="0"/>
              <w:spacing w:after="0" w:line="240" w:lineRule="auto"/>
              <w:jc w:val="both"/>
              <w:rPr>
                <w:rFonts w:cs="Arial"/>
                <w:sz w:val="20"/>
                <w:szCs w:val="20"/>
              </w:rPr>
            </w:pPr>
            <w:r w:rsidRPr="00AB397E">
              <w:rPr>
                <w:rFonts w:cs="Arial"/>
                <w:sz w:val="20"/>
                <w:szCs w:val="20"/>
              </w:rPr>
              <w:t>Submit draft budget 30 days before the start of the budget year to the Budget Steering Committee.</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EE4237" w:rsidRPr="00AB397E" w:rsidTr="00BF0593">
        <w:tc>
          <w:tcPr>
            <w:tcW w:w="1995" w:type="dxa"/>
          </w:tcPr>
          <w:p w:rsidR="009061CC" w:rsidRPr="00AB397E" w:rsidRDefault="0055121B" w:rsidP="00A77D66">
            <w:pPr>
              <w:autoSpaceDE w:val="0"/>
              <w:autoSpaceDN w:val="0"/>
              <w:adjustRightInd w:val="0"/>
              <w:spacing w:after="0" w:line="240" w:lineRule="auto"/>
              <w:rPr>
                <w:rFonts w:cs="Arial"/>
                <w:b/>
                <w:i/>
                <w:sz w:val="20"/>
                <w:szCs w:val="20"/>
              </w:rPr>
            </w:pPr>
            <w:r>
              <w:rPr>
                <w:rFonts w:cs="Arial"/>
                <w:b/>
                <w:i/>
                <w:sz w:val="20"/>
                <w:szCs w:val="20"/>
              </w:rPr>
              <w:t xml:space="preserve"> May 2020</w:t>
            </w:r>
          </w:p>
        </w:tc>
        <w:tc>
          <w:tcPr>
            <w:tcW w:w="3081" w:type="dxa"/>
          </w:tcPr>
          <w:p w:rsidR="009061CC" w:rsidRPr="00AB397E" w:rsidRDefault="009061CC" w:rsidP="008726C6">
            <w:pPr>
              <w:numPr>
                <w:ilvl w:val="0"/>
                <w:numId w:val="24"/>
              </w:numPr>
              <w:autoSpaceDE w:val="0"/>
              <w:autoSpaceDN w:val="0"/>
              <w:adjustRightInd w:val="0"/>
              <w:spacing w:after="0" w:line="240" w:lineRule="auto"/>
              <w:jc w:val="both"/>
              <w:rPr>
                <w:rFonts w:cs="Arial"/>
                <w:sz w:val="20"/>
                <w:szCs w:val="20"/>
              </w:rPr>
            </w:pPr>
            <w:r w:rsidRPr="00AB397E">
              <w:rPr>
                <w:rFonts w:cs="Arial"/>
                <w:sz w:val="20"/>
                <w:szCs w:val="20"/>
              </w:rPr>
              <w:t>Table final IDP and budget in Council at least 30 days before the start of the budget year.</w:t>
            </w:r>
          </w:p>
          <w:p w:rsidR="009061CC" w:rsidRPr="00AB397E" w:rsidRDefault="009061CC" w:rsidP="008726C6">
            <w:pPr>
              <w:numPr>
                <w:ilvl w:val="1"/>
                <w:numId w:val="21"/>
              </w:numPr>
              <w:autoSpaceDE w:val="0"/>
              <w:autoSpaceDN w:val="0"/>
              <w:adjustRightInd w:val="0"/>
              <w:spacing w:after="0" w:line="240" w:lineRule="auto"/>
              <w:jc w:val="both"/>
              <w:rPr>
                <w:rFonts w:cs="Arial"/>
                <w:b/>
                <w:sz w:val="20"/>
                <w:szCs w:val="20"/>
              </w:rPr>
            </w:pPr>
            <w:r w:rsidRPr="00AB397E">
              <w:rPr>
                <w:rFonts w:cs="Arial"/>
                <w:sz w:val="20"/>
                <w:szCs w:val="20"/>
              </w:rPr>
              <w:t xml:space="preserve">Submit to MAYCO </w:t>
            </w:r>
            <w:r w:rsidR="00A77D66" w:rsidRPr="00AB397E">
              <w:rPr>
                <w:rFonts w:cs="Arial"/>
                <w:b/>
                <w:sz w:val="20"/>
                <w:szCs w:val="20"/>
              </w:rPr>
              <w:t xml:space="preserve">– </w:t>
            </w:r>
            <w:r w:rsidRPr="00AB397E">
              <w:rPr>
                <w:rFonts w:cs="Arial"/>
                <w:b/>
                <w:sz w:val="20"/>
                <w:szCs w:val="20"/>
              </w:rPr>
              <w:t xml:space="preserve"> May</w:t>
            </w:r>
            <w:r w:rsidR="0055121B">
              <w:rPr>
                <w:rFonts w:cs="Arial"/>
                <w:b/>
                <w:sz w:val="20"/>
                <w:szCs w:val="20"/>
              </w:rPr>
              <w:t xml:space="preserve"> 2020</w:t>
            </w:r>
          </w:p>
          <w:p w:rsidR="009061CC" w:rsidRPr="00AB397E" w:rsidRDefault="009061CC" w:rsidP="008726C6">
            <w:pPr>
              <w:numPr>
                <w:ilvl w:val="1"/>
                <w:numId w:val="21"/>
              </w:numPr>
              <w:autoSpaceDE w:val="0"/>
              <w:autoSpaceDN w:val="0"/>
              <w:adjustRightInd w:val="0"/>
              <w:spacing w:after="0" w:line="240" w:lineRule="auto"/>
              <w:jc w:val="both"/>
              <w:rPr>
                <w:rFonts w:cs="Arial"/>
                <w:b/>
                <w:sz w:val="20"/>
                <w:szCs w:val="20"/>
              </w:rPr>
            </w:pPr>
            <w:r w:rsidRPr="00AB397E">
              <w:rPr>
                <w:rFonts w:cs="Arial"/>
                <w:sz w:val="20"/>
                <w:szCs w:val="20"/>
              </w:rPr>
              <w:t xml:space="preserve">Submit to Council </w:t>
            </w:r>
            <w:r w:rsidR="0055121B">
              <w:rPr>
                <w:rFonts w:cs="Arial"/>
                <w:b/>
                <w:sz w:val="20"/>
                <w:szCs w:val="20"/>
              </w:rPr>
              <w:t>– 31  May 2020</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MFMA Section 24(1):</w:t>
            </w:r>
            <w:r w:rsidRPr="00AB397E">
              <w:rPr>
                <w:rFonts w:cs="Arial"/>
                <w:sz w:val="20"/>
                <w:szCs w:val="20"/>
              </w:rPr>
              <w:t xml:space="preserve"> The Council must at least 30 days before the start of the budget year consider the approval of the annual budget.</w:t>
            </w:r>
          </w:p>
          <w:p w:rsidR="009061CC" w:rsidRPr="00AB397E" w:rsidRDefault="009061CC" w:rsidP="00AB397E">
            <w:pPr>
              <w:autoSpaceDE w:val="0"/>
              <w:autoSpaceDN w:val="0"/>
              <w:adjustRightInd w:val="0"/>
              <w:spacing w:after="0" w:line="240" w:lineRule="auto"/>
              <w:jc w:val="both"/>
              <w:rPr>
                <w:rFonts w:cs="Arial"/>
                <w:sz w:val="20"/>
                <w:szCs w:val="20"/>
              </w:rPr>
            </w:pP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MPPM Regulation 3(3):</w:t>
            </w:r>
            <w:r w:rsidRPr="00AB397E">
              <w:rPr>
                <w:rFonts w:cs="Arial"/>
                <w:sz w:val="20"/>
                <w:szCs w:val="20"/>
              </w:rPr>
              <w:t xml:space="preserve">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An amendment to a municipality’s integrated development plan is adopted by a decision taken by a municipal council in accordance with the rules and orders of the council.</w:t>
            </w:r>
          </w:p>
          <w:p w:rsidR="009061CC" w:rsidRPr="00AB397E" w:rsidRDefault="009061CC" w:rsidP="00AB397E">
            <w:pPr>
              <w:autoSpaceDE w:val="0"/>
              <w:autoSpaceDN w:val="0"/>
              <w:adjustRightInd w:val="0"/>
              <w:spacing w:after="0" w:line="240" w:lineRule="auto"/>
              <w:jc w:val="both"/>
              <w:rPr>
                <w:rFonts w:cs="Arial"/>
                <w:sz w:val="20"/>
                <w:szCs w:val="20"/>
              </w:rPr>
            </w:pP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10"/>
                <w:szCs w:val="10"/>
              </w:rPr>
              <w:t>(MPPM – Local Government: Municipal Planning and Performance Management regulation)</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Executive Mayor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9061CC" w:rsidRPr="00AB397E" w:rsidTr="009061CC">
        <w:tc>
          <w:tcPr>
            <w:tcW w:w="9923" w:type="dxa"/>
            <w:gridSpan w:val="4"/>
            <w:shd w:val="clear" w:color="auto" w:fill="C4BC96"/>
          </w:tcPr>
          <w:p w:rsidR="009061CC" w:rsidRPr="00AB397E" w:rsidRDefault="0055121B" w:rsidP="00AB397E">
            <w:pPr>
              <w:autoSpaceDE w:val="0"/>
              <w:autoSpaceDN w:val="0"/>
              <w:adjustRightInd w:val="0"/>
              <w:spacing w:after="0" w:line="240" w:lineRule="auto"/>
              <w:jc w:val="both"/>
              <w:rPr>
                <w:rFonts w:cs="Arial"/>
                <w:b/>
                <w:i/>
                <w:sz w:val="20"/>
                <w:szCs w:val="20"/>
              </w:rPr>
            </w:pPr>
            <w:r>
              <w:rPr>
                <w:rFonts w:cs="Arial"/>
                <w:b/>
                <w:i/>
                <w:sz w:val="20"/>
                <w:szCs w:val="20"/>
              </w:rPr>
              <w:t>JUNE 2020</w:t>
            </w:r>
          </w:p>
        </w:tc>
      </w:tr>
      <w:tr w:rsidR="00EE4237" w:rsidRPr="00AB397E" w:rsidTr="00BF0593">
        <w:tc>
          <w:tcPr>
            <w:tcW w:w="1995" w:type="dxa"/>
          </w:tcPr>
          <w:p w:rsidR="009061CC" w:rsidRPr="00AB397E" w:rsidRDefault="0055121B" w:rsidP="00A77D66">
            <w:pPr>
              <w:autoSpaceDE w:val="0"/>
              <w:autoSpaceDN w:val="0"/>
              <w:adjustRightInd w:val="0"/>
              <w:spacing w:after="0" w:line="240" w:lineRule="auto"/>
              <w:rPr>
                <w:rFonts w:cs="Arial"/>
                <w:sz w:val="20"/>
                <w:szCs w:val="20"/>
              </w:rPr>
            </w:pPr>
            <w:r>
              <w:rPr>
                <w:rFonts w:cs="Arial"/>
                <w:b/>
                <w:i/>
                <w:sz w:val="20"/>
                <w:szCs w:val="20"/>
              </w:rPr>
              <w:t xml:space="preserve"> June 2020</w:t>
            </w:r>
          </w:p>
        </w:tc>
        <w:tc>
          <w:tcPr>
            <w:tcW w:w="3081" w:type="dxa"/>
          </w:tcPr>
          <w:p w:rsidR="009061CC" w:rsidRPr="00AB397E" w:rsidRDefault="009061CC" w:rsidP="008726C6">
            <w:pPr>
              <w:numPr>
                <w:ilvl w:val="0"/>
                <w:numId w:val="25"/>
              </w:numPr>
              <w:autoSpaceDE w:val="0"/>
              <w:autoSpaceDN w:val="0"/>
              <w:adjustRightInd w:val="0"/>
              <w:spacing w:after="0" w:line="240" w:lineRule="auto"/>
              <w:jc w:val="both"/>
              <w:rPr>
                <w:rFonts w:cs="Arial"/>
                <w:sz w:val="20"/>
                <w:szCs w:val="20"/>
              </w:rPr>
            </w:pPr>
            <w:r w:rsidRPr="00AB397E">
              <w:rPr>
                <w:rFonts w:cs="Arial"/>
                <w:sz w:val="20"/>
                <w:szCs w:val="20"/>
              </w:rPr>
              <w:t xml:space="preserve">Place the IDP, annual budget, all budget-related documents and all budget-related policies on the website </w:t>
            </w:r>
            <w:r w:rsidRPr="00AB397E">
              <w:rPr>
                <w:rFonts w:cs="Arial"/>
                <w:b/>
                <w:sz w:val="20"/>
                <w:szCs w:val="20"/>
              </w:rPr>
              <w:t>within 5 days of the adoption of the plan.</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MFMA Section 75(1):</w:t>
            </w:r>
            <w:r w:rsidRPr="00AB397E">
              <w:rPr>
                <w:rFonts w:cs="Arial"/>
                <w:sz w:val="20"/>
                <w:szCs w:val="20"/>
              </w:rPr>
              <w:t xml:space="preserve"> The accounting officer of a municipality must place on the website the following documents of the municipality:</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(a) the annual and adjustments budgets </w:t>
            </w:r>
            <w:r w:rsidRPr="00AB397E">
              <w:rPr>
                <w:rFonts w:cs="Arial"/>
                <w:sz w:val="20"/>
                <w:szCs w:val="20"/>
              </w:rPr>
              <w:lastRenderedPageBreak/>
              <w:t>and all budget-related documents; and</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(b) </w:t>
            </w:r>
            <w:proofErr w:type="gramStart"/>
            <w:r w:rsidRPr="00AB397E">
              <w:rPr>
                <w:rFonts w:cs="Arial"/>
                <w:sz w:val="20"/>
                <w:szCs w:val="20"/>
              </w:rPr>
              <w:t>all</w:t>
            </w:r>
            <w:proofErr w:type="gramEnd"/>
            <w:r w:rsidRPr="00AB397E">
              <w:rPr>
                <w:rFonts w:cs="Arial"/>
                <w:sz w:val="20"/>
                <w:szCs w:val="20"/>
              </w:rPr>
              <w:t xml:space="preserve"> budget-related policies.</w:t>
            </w:r>
          </w:p>
          <w:p w:rsidR="009061CC" w:rsidRPr="00AB397E" w:rsidRDefault="009061CC" w:rsidP="00AB397E">
            <w:pPr>
              <w:autoSpaceDE w:val="0"/>
              <w:autoSpaceDN w:val="0"/>
              <w:adjustRightInd w:val="0"/>
              <w:spacing w:after="0" w:line="240" w:lineRule="auto"/>
              <w:jc w:val="both"/>
              <w:rPr>
                <w:rFonts w:cs="Arial"/>
                <w:sz w:val="20"/>
                <w:szCs w:val="20"/>
              </w:rPr>
            </w:pP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MSA Section 21A(1)(b):</w:t>
            </w:r>
            <w:r w:rsidRPr="00AB397E">
              <w:rPr>
                <w:rFonts w:cs="Arial"/>
                <w:sz w:val="20"/>
                <w:szCs w:val="20"/>
              </w:rPr>
              <w:t xml:space="preserve">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All documents that must be made public by a municipality in terms of a requirement of this Act, the Municipal Finance Management Act or other applicable legislation, must be conveyed to the local community by displaying the documents on the municipality’s official website, if the municipality has a website as envisaged by section 21B.</w:t>
            </w:r>
          </w:p>
          <w:p w:rsidR="009061CC" w:rsidRPr="00AB397E" w:rsidRDefault="009061CC" w:rsidP="00AB397E">
            <w:pPr>
              <w:autoSpaceDE w:val="0"/>
              <w:autoSpaceDN w:val="0"/>
              <w:adjustRightInd w:val="0"/>
              <w:spacing w:after="0" w:line="240" w:lineRule="auto"/>
              <w:jc w:val="both"/>
              <w:rPr>
                <w:rFonts w:cs="Arial"/>
                <w:sz w:val="20"/>
                <w:szCs w:val="20"/>
              </w:rPr>
            </w:pP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MFMA Section 75(2):</w:t>
            </w:r>
            <w:r w:rsidRPr="00AB397E">
              <w:rPr>
                <w:rFonts w:cs="Arial"/>
                <w:sz w:val="20"/>
                <w:szCs w:val="20"/>
              </w:rPr>
              <w:t xml:space="preserve"> A document referred to above must be placed on the website not later than five days after its tabling in the council or on the date on which it must be made public, whichever occurs first.</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lastRenderedPageBreak/>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EE4237" w:rsidRPr="00AB397E" w:rsidTr="00BF0593">
        <w:tc>
          <w:tcPr>
            <w:tcW w:w="1995" w:type="dxa"/>
          </w:tcPr>
          <w:p w:rsidR="009061CC" w:rsidRPr="00AB397E" w:rsidRDefault="00B6250F" w:rsidP="00A77D66">
            <w:pPr>
              <w:autoSpaceDE w:val="0"/>
              <w:autoSpaceDN w:val="0"/>
              <w:adjustRightInd w:val="0"/>
              <w:spacing w:after="0" w:line="240" w:lineRule="auto"/>
              <w:rPr>
                <w:rFonts w:cs="Arial"/>
                <w:sz w:val="20"/>
                <w:szCs w:val="20"/>
              </w:rPr>
            </w:pPr>
            <w:r>
              <w:rPr>
                <w:rFonts w:cs="Arial"/>
                <w:b/>
                <w:i/>
                <w:sz w:val="20"/>
                <w:szCs w:val="20"/>
              </w:rPr>
              <w:t>June 2020</w:t>
            </w:r>
          </w:p>
        </w:tc>
        <w:tc>
          <w:tcPr>
            <w:tcW w:w="3081" w:type="dxa"/>
          </w:tcPr>
          <w:p w:rsidR="009061CC" w:rsidRPr="00AB397E" w:rsidRDefault="009061CC" w:rsidP="008726C6">
            <w:pPr>
              <w:numPr>
                <w:ilvl w:val="0"/>
                <w:numId w:val="25"/>
              </w:numPr>
              <w:autoSpaceDE w:val="0"/>
              <w:autoSpaceDN w:val="0"/>
              <w:adjustRightInd w:val="0"/>
              <w:spacing w:after="0" w:line="240" w:lineRule="auto"/>
              <w:jc w:val="both"/>
              <w:rPr>
                <w:rFonts w:cs="Arial"/>
                <w:sz w:val="20"/>
                <w:szCs w:val="20"/>
              </w:rPr>
            </w:pPr>
            <w:r w:rsidRPr="00AB397E">
              <w:rPr>
                <w:rFonts w:cs="Arial"/>
                <w:sz w:val="20"/>
                <w:szCs w:val="20"/>
              </w:rPr>
              <w:t xml:space="preserve">Submit a copy of the revised IDP to the MEC for local government as well as Provincial Treasury </w:t>
            </w:r>
            <w:r w:rsidRPr="00AB397E">
              <w:rPr>
                <w:rFonts w:cs="Arial"/>
                <w:b/>
                <w:sz w:val="20"/>
                <w:szCs w:val="20"/>
              </w:rPr>
              <w:t>within 10 days of the adoption of the plan.</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MSA Section 32(1</w:t>
            </w:r>
            <w:proofErr w:type="gramStart"/>
            <w:r w:rsidRPr="00AB397E">
              <w:rPr>
                <w:rFonts w:cs="Arial"/>
                <w:b/>
                <w:sz w:val="20"/>
                <w:szCs w:val="20"/>
              </w:rPr>
              <w:t>)(</w:t>
            </w:r>
            <w:proofErr w:type="gramEnd"/>
            <w:r w:rsidRPr="00AB397E">
              <w:rPr>
                <w:rFonts w:cs="Arial"/>
                <w:b/>
                <w:sz w:val="20"/>
                <w:szCs w:val="20"/>
              </w:rPr>
              <w:t>a):</w:t>
            </w:r>
            <w:r w:rsidRPr="00AB397E">
              <w:rPr>
                <w:rFonts w:cs="Arial"/>
                <w:sz w:val="20"/>
                <w:szCs w:val="20"/>
              </w:rPr>
              <w:t xml:space="preserve"> The municipal manager of a municipality must submit a copy of the integrated development plan as adopted by the council of the municipality, and any subsequent amendment to the plan, to the MEC for local government in the province within 10 days of the adoption or </w:t>
            </w:r>
            <w:r w:rsidRPr="00AB397E">
              <w:rPr>
                <w:rFonts w:cs="Arial"/>
                <w:sz w:val="20"/>
                <w:szCs w:val="20"/>
              </w:rPr>
              <w:lastRenderedPageBreak/>
              <w:t>amendment of the plan.</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lastRenderedPageBreak/>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 xml:space="preserve">Director: Planning and Social Development </w:t>
            </w:r>
          </w:p>
        </w:tc>
      </w:tr>
      <w:tr w:rsidR="00EE4237" w:rsidRPr="00AB397E" w:rsidTr="00BF0593">
        <w:tc>
          <w:tcPr>
            <w:tcW w:w="1995" w:type="dxa"/>
          </w:tcPr>
          <w:p w:rsidR="009061CC" w:rsidRPr="00AB397E" w:rsidRDefault="00B6250F" w:rsidP="00A77D66">
            <w:pPr>
              <w:autoSpaceDE w:val="0"/>
              <w:autoSpaceDN w:val="0"/>
              <w:adjustRightInd w:val="0"/>
              <w:spacing w:after="0" w:line="240" w:lineRule="auto"/>
              <w:rPr>
                <w:rFonts w:cs="Arial"/>
                <w:sz w:val="20"/>
                <w:szCs w:val="20"/>
              </w:rPr>
            </w:pPr>
            <w:r>
              <w:rPr>
                <w:rFonts w:cs="Arial"/>
                <w:b/>
                <w:i/>
                <w:sz w:val="20"/>
                <w:szCs w:val="20"/>
              </w:rPr>
              <w:t>10 – 14 June 2020</w:t>
            </w:r>
          </w:p>
        </w:tc>
        <w:tc>
          <w:tcPr>
            <w:tcW w:w="3081" w:type="dxa"/>
          </w:tcPr>
          <w:p w:rsidR="009061CC" w:rsidRPr="00AB397E" w:rsidRDefault="009061CC" w:rsidP="008726C6">
            <w:pPr>
              <w:numPr>
                <w:ilvl w:val="0"/>
                <w:numId w:val="25"/>
              </w:numPr>
              <w:autoSpaceDE w:val="0"/>
              <w:autoSpaceDN w:val="0"/>
              <w:adjustRightInd w:val="0"/>
              <w:spacing w:after="0" w:line="240" w:lineRule="auto"/>
              <w:jc w:val="both"/>
              <w:rPr>
                <w:rFonts w:cs="Arial"/>
                <w:sz w:val="20"/>
                <w:szCs w:val="20"/>
              </w:rPr>
            </w:pPr>
            <w:r w:rsidRPr="00AB397E">
              <w:rPr>
                <w:rFonts w:cs="Arial"/>
                <w:sz w:val="20"/>
                <w:szCs w:val="20"/>
              </w:rPr>
              <w:t xml:space="preserve">Give notice to the public of the adoption of the IDP </w:t>
            </w:r>
            <w:r w:rsidRPr="00AB397E">
              <w:rPr>
                <w:rFonts w:cs="Arial"/>
                <w:b/>
                <w:sz w:val="20"/>
                <w:szCs w:val="20"/>
              </w:rPr>
              <w:t>within 14 days of the adoption of the plan</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MSA Section 25(4)(a):</w:t>
            </w:r>
            <w:r w:rsidRPr="00AB397E">
              <w:rPr>
                <w:rFonts w:cs="Arial"/>
                <w:sz w:val="20"/>
                <w:szCs w:val="20"/>
              </w:rPr>
              <w:t xml:space="preserve"> A municipality must, within 14 days of the adoption of its integrated development plan in terms of subsection (1) or (3) give notice to the public –  (</w:t>
            </w:r>
            <w:proofErr w:type="spellStart"/>
            <w:r w:rsidRPr="00AB397E">
              <w:rPr>
                <w:rFonts w:cs="Arial"/>
                <w:sz w:val="20"/>
                <w:szCs w:val="20"/>
              </w:rPr>
              <w:t>i</w:t>
            </w:r>
            <w:proofErr w:type="spellEnd"/>
            <w:r w:rsidRPr="00AB397E">
              <w:rPr>
                <w:rFonts w:cs="Arial"/>
                <w:sz w:val="20"/>
                <w:szCs w:val="20"/>
              </w:rPr>
              <w:t>) of the adoption of the plan; and</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(ii) that copies of or extracts from the plan are available for public inspection at specified</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places; </w:t>
            </w:r>
          </w:p>
          <w:p w:rsidR="009061CC" w:rsidRPr="00AB397E" w:rsidRDefault="009061CC" w:rsidP="00AB397E">
            <w:pPr>
              <w:autoSpaceDE w:val="0"/>
              <w:autoSpaceDN w:val="0"/>
              <w:adjustRightInd w:val="0"/>
              <w:spacing w:after="0" w:line="240" w:lineRule="auto"/>
              <w:jc w:val="both"/>
              <w:rPr>
                <w:rFonts w:cs="Arial"/>
                <w:sz w:val="20"/>
                <w:szCs w:val="20"/>
              </w:rPr>
            </w:pP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MSA Section 21A(1)(a) and (c):</w:t>
            </w:r>
            <w:r w:rsidRPr="00AB397E">
              <w:rPr>
                <w:rFonts w:cs="Arial"/>
                <w:sz w:val="20"/>
                <w:szCs w:val="20"/>
              </w:rPr>
              <w:t xml:space="preserve">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All documents that must be made public by a municipality in terms of a requirement of this Act, the Municipal Finance Management Act or other applicable legislation, must be conveyed to the local community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(a) by displaying the documents at the municipality’s head and satellite offices and libraries;</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(c) </w:t>
            </w:r>
            <w:proofErr w:type="gramStart"/>
            <w:r w:rsidRPr="00AB397E">
              <w:rPr>
                <w:rFonts w:cs="Arial"/>
                <w:sz w:val="20"/>
                <w:szCs w:val="20"/>
              </w:rPr>
              <w:t>by</w:t>
            </w:r>
            <w:proofErr w:type="gramEnd"/>
            <w:r w:rsidRPr="00AB397E">
              <w:rPr>
                <w:rFonts w:cs="Arial"/>
                <w:sz w:val="20"/>
                <w:szCs w:val="20"/>
              </w:rPr>
              <w:t xml:space="preserve"> notifying the local community, in accordance with section 21, of the place, including the website address, where detailed particulars concerning the documents can be obtained.</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9061CC" w:rsidRPr="00AB397E" w:rsidRDefault="009061CC" w:rsidP="00B6250F">
            <w:pPr>
              <w:autoSpaceDE w:val="0"/>
              <w:autoSpaceDN w:val="0"/>
              <w:adjustRightInd w:val="0"/>
              <w:spacing w:after="0" w:line="240" w:lineRule="auto"/>
              <w:ind w:left="360"/>
              <w:rPr>
                <w:rFonts w:cs="Arial"/>
                <w:b/>
                <w:sz w:val="20"/>
                <w:szCs w:val="20"/>
              </w:rPr>
            </w:pPr>
          </w:p>
        </w:tc>
      </w:tr>
      <w:tr w:rsidR="00EE4237" w:rsidRPr="00AB397E" w:rsidTr="00BF0593">
        <w:tc>
          <w:tcPr>
            <w:tcW w:w="1995" w:type="dxa"/>
          </w:tcPr>
          <w:p w:rsidR="009061CC" w:rsidRPr="00AB397E" w:rsidRDefault="00214D77" w:rsidP="00A77D66">
            <w:pPr>
              <w:autoSpaceDE w:val="0"/>
              <w:autoSpaceDN w:val="0"/>
              <w:adjustRightInd w:val="0"/>
              <w:spacing w:after="0" w:line="240" w:lineRule="auto"/>
              <w:rPr>
                <w:rFonts w:cs="Arial"/>
                <w:sz w:val="20"/>
                <w:szCs w:val="20"/>
              </w:rPr>
            </w:pPr>
            <w:r>
              <w:rPr>
                <w:rFonts w:cs="Arial"/>
                <w:b/>
                <w:i/>
                <w:sz w:val="20"/>
                <w:szCs w:val="20"/>
              </w:rPr>
              <w:t>Before 14</w:t>
            </w:r>
            <w:r w:rsidR="00B6250F">
              <w:rPr>
                <w:rFonts w:cs="Arial"/>
                <w:b/>
                <w:i/>
                <w:sz w:val="20"/>
                <w:szCs w:val="20"/>
              </w:rPr>
              <w:t xml:space="preserve"> June 2020</w:t>
            </w:r>
          </w:p>
        </w:tc>
        <w:tc>
          <w:tcPr>
            <w:tcW w:w="3081" w:type="dxa"/>
          </w:tcPr>
          <w:p w:rsidR="009061CC" w:rsidRPr="00AB397E" w:rsidRDefault="009061CC" w:rsidP="008726C6">
            <w:pPr>
              <w:numPr>
                <w:ilvl w:val="0"/>
                <w:numId w:val="25"/>
              </w:numPr>
              <w:autoSpaceDE w:val="0"/>
              <w:autoSpaceDN w:val="0"/>
              <w:adjustRightInd w:val="0"/>
              <w:spacing w:after="0" w:line="240" w:lineRule="auto"/>
              <w:jc w:val="both"/>
              <w:rPr>
                <w:rFonts w:cs="Arial"/>
                <w:sz w:val="20"/>
                <w:szCs w:val="20"/>
              </w:rPr>
            </w:pPr>
            <w:r w:rsidRPr="00AB397E">
              <w:rPr>
                <w:rFonts w:cs="Arial"/>
                <w:sz w:val="20"/>
                <w:szCs w:val="20"/>
              </w:rPr>
              <w:t xml:space="preserve">Make public the approved annual budget and supporting documentation (including </w:t>
            </w:r>
            <w:r w:rsidRPr="00AB397E">
              <w:rPr>
                <w:rFonts w:cs="Arial"/>
                <w:sz w:val="20"/>
                <w:szCs w:val="20"/>
              </w:rPr>
              <w:lastRenderedPageBreak/>
              <w:t xml:space="preserve">tariffs) </w:t>
            </w:r>
            <w:r w:rsidRPr="00AB397E">
              <w:rPr>
                <w:rFonts w:cs="Arial"/>
                <w:b/>
                <w:sz w:val="20"/>
                <w:szCs w:val="20"/>
              </w:rPr>
              <w:t>within 10 working days after approval of the budget.</w:t>
            </w:r>
          </w:p>
        </w:tc>
        <w:tc>
          <w:tcPr>
            <w:tcW w:w="2119" w:type="dxa"/>
          </w:tcPr>
          <w:p w:rsidR="009061CC" w:rsidRPr="00AB397E" w:rsidRDefault="009061CC" w:rsidP="00AB397E">
            <w:pPr>
              <w:autoSpaceDE w:val="0"/>
              <w:autoSpaceDN w:val="0"/>
              <w:adjustRightInd w:val="0"/>
              <w:spacing w:after="0" w:line="240" w:lineRule="auto"/>
              <w:jc w:val="both"/>
              <w:rPr>
                <w:rFonts w:cs="Arial"/>
                <w:b/>
                <w:sz w:val="20"/>
                <w:szCs w:val="20"/>
              </w:rPr>
            </w:pPr>
            <w:r w:rsidRPr="00AB397E">
              <w:rPr>
                <w:rFonts w:cs="Arial"/>
                <w:b/>
                <w:sz w:val="20"/>
                <w:szCs w:val="20"/>
              </w:rPr>
              <w:lastRenderedPageBreak/>
              <w:t>BUDGET AND  REPORTING REGULATIONS 2009,</w:t>
            </w:r>
          </w:p>
          <w:p w:rsidR="009061CC" w:rsidRPr="00AB397E" w:rsidRDefault="009061CC" w:rsidP="00AB397E">
            <w:pPr>
              <w:autoSpaceDE w:val="0"/>
              <w:autoSpaceDN w:val="0"/>
              <w:adjustRightInd w:val="0"/>
              <w:spacing w:after="0" w:line="240" w:lineRule="auto"/>
              <w:jc w:val="both"/>
              <w:rPr>
                <w:rFonts w:cs="Arial"/>
                <w:b/>
                <w:sz w:val="20"/>
                <w:szCs w:val="20"/>
              </w:rPr>
            </w:pPr>
            <w:r w:rsidRPr="00AB397E">
              <w:rPr>
                <w:rFonts w:cs="Arial"/>
                <w:b/>
                <w:sz w:val="20"/>
                <w:szCs w:val="20"/>
              </w:rPr>
              <w:lastRenderedPageBreak/>
              <w:t>Regulation 18:</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(1) Within ten working days after the municipal</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council has approved the annual budget of a municipality, the municipal manager must in accordance with section 21A of the</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Municipal Systems Act make public the approved annual budget and supporting documentation and the resolutions referred to in section 24(2)(c) of the Act.</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(2) The municipal manager must also make public any other information that the municipal council considers appropriate to facilitate public  awareness of the annual budget, including –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(a) summaries of the annual budget and supporting documentation in alternate languages predominant in the community; and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(b) </w:t>
            </w:r>
            <w:proofErr w:type="gramStart"/>
            <w:r w:rsidRPr="00AB397E">
              <w:rPr>
                <w:rFonts w:cs="Arial"/>
                <w:sz w:val="20"/>
                <w:szCs w:val="20"/>
              </w:rPr>
              <w:t>information</w:t>
            </w:r>
            <w:proofErr w:type="gramEnd"/>
            <w:r w:rsidRPr="00AB397E">
              <w:rPr>
                <w:rFonts w:cs="Arial"/>
                <w:sz w:val="20"/>
                <w:szCs w:val="20"/>
              </w:rPr>
              <w:t xml:space="preserve"> relevant to each ward in the municipality.</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(3) All information contemplated in sub-regulation (2) must cover:</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(a) the relevant financial and service delivery implications of the annual budget; and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(b) </w:t>
            </w:r>
            <w:proofErr w:type="gramStart"/>
            <w:r w:rsidRPr="00AB397E">
              <w:rPr>
                <w:rFonts w:cs="Arial"/>
                <w:sz w:val="20"/>
                <w:szCs w:val="20"/>
              </w:rPr>
              <w:t>at</w:t>
            </w:r>
            <w:proofErr w:type="gramEnd"/>
            <w:r w:rsidRPr="00AB397E">
              <w:rPr>
                <w:rFonts w:cs="Arial"/>
                <w:sz w:val="20"/>
                <w:szCs w:val="20"/>
              </w:rPr>
              <w:t xml:space="preserve"> least the previous year's actual outcome, the current year's </w:t>
            </w:r>
            <w:r w:rsidRPr="00AB397E">
              <w:rPr>
                <w:rFonts w:cs="Arial"/>
                <w:sz w:val="20"/>
                <w:szCs w:val="20"/>
              </w:rPr>
              <w:lastRenderedPageBreak/>
              <w:t>forecast outcome, the budget year and the following two years.</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lastRenderedPageBreak/>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EE4237" w:rsidRPr="00AB397E" w:rsidTr="00BF0593">
        <w:tc>
          <w:tcPr>
            <w:tcW w:w="1995" w:type="dxa"/>
          </w:tcPr>
          <w:p w:rsidR="009061CC" w:rsidRPr="00AB397E" w:rsidRDefault="00B6250F" w:rsidP="00A77D66">
            <w:pPr>
              <w:autoSpaceDE w:val="0"/>
              <w:autoSpaceDN w:val="0"/>
              <w:adjustRightInd w:val="0"/>
              <w:spacing w:after="0" w:line="240" w:lineRule="auto"/>
              <w:rPr>
                <w:rFonts w:cs="Arial"/>
                <w:b/>
                <w:i/>
                <w:sz w:val="20"/>
                <w:szCs w:val="20"/>
              </w:rPr>
            </w:pPr>
            <w:r>
              <w:rPr>
                <w:rFonts w:cs="Arial"/>
                <w:b/>
                <w:i/>
                <w:sz w:val="20"/>
                <w:szCs w:val="20"/>
              </w:rPr>
              <w:lastRenderedPageBreak/>
              <w:t>Before 14 June 2020</w:t>
            </w:r>
          </w:p>
        </w:tc>
        <w:tc>
          <w:tcPr>
            <w:tcW w:w="3081" w:type="dxa"/>
          </w:tcPr>
          <w:p w:rsidR="009061CC" w:rsidRPr="00AB397E" w:rsidRDefault="009061CC" w:rsidP="008726C6">
            <w:pPr>
              <w:numPr>
                <w:ilvl w:val="0"/>
                <w:numId w:val="25"/>
              </w:numPr>
              <w:autoSpaceDE w:val="0"/>
              <w:autoSpaceDN w:val="0"/>
              <w:adjustRightInd w:val="0"/>
              <w:spacing w:after="0" w:line="240" w:lineRule="auto"/>
              <w:jc w:val="both"/>
              <w:rPr>
                <w:rFonts w:cs="Arial"/>
                <w:sz w:val="20"/>
                <w:szCs w:val="20"/>
              </w:rPr>
            </w:pPr>
            <w:r w:rsidRPr="00AB397E">
              <w:rPr>
                <w:rFonts w:cs="Arial"/>
                <w:sz w:val="20"/>
                <w:szCs w:val="20"/>
              </w:rPr>
              <w:t xml:space="preserve">Submit approved budget to the provincial treasury and National Treasury </w:t>
            </w:r>
            <w:r w:rsidRPr="00AB397E">
              <w:rPr>
                <w:rFonts w:cs="Arial"/>
                <w:b/>
                <w:sz w:val="20"/>
                <w:szCs w:val="20"/>
              </w:rPr>
              <w:t>within 10 working days after approval of the budget.</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MFMA Section 24(3):</w:t>
            </w:r>
            <w:r w:rsidRPr="00AB397E">
              <w:rPr>
                <w:rFonts w:cs="Arial"/>
                <w:sz w:val="20"/>
                <w:szCs w:val="20"/>
              </w:rPr>
              <w:t xml:space="preserve"> The accounting officer of a municipality must submit the approved annual budget to the National Treasury and the relevant provincial treasury.</w:t>
            </w:r>
          </w:p>
          <w:p w:rsidR="009061CC" w:rsidRPr="00AB397E" w:rsidRDefault="009061CC" w:rsidP="00AB397E">
            <w:pPr>
              <w:autoSpaceDE w:val="0"/>
              <w:autoSpaceDN w:val="0"/>
              <w:adjustRightInd w:val="0"/>
              <w:spacing w:after="0" w:line="240" w:lineRule="auto"/>
              <w:jc w:val="both"/>
              <w:rPr>
                <w:rFonts w:cs="Arial"/>
                <w:sz w:val="20"/>
                <w:szCs w:val="20"/>
              </w:rPr>
            </w:pPr>
          </w:p>
          <w:p w:rsidR="009061CC" w:rsidRPr="00AB397E" w:rsidRDefault="009061CC" w:rsidP="00AB397E">
            <w:pPr>
              <w:autoSpaceDE w:val="0"/>
              <w:autoSpaceDN w:val="0"/>
              <w:adjustRightInd w:val="0"/>
              <w:spacing w:after="0" w:line="240" w:lineRule="auto"/>
              <w:jc w:val="both"/>
              <w:rPr>
                <w:rFonts w:cs="Arial"/>
                <w:b/>
                <w:sz w:val="20"/>
                <w:szCs w:val="20"/>
              </w:rPr>
            </w:pPr>
            <w:r w:rsidRPr="00AB397E">
              <w:rPr>
                <w:rFonts w:cs="Arial"/>
                <w:b/>
                <w:sz w:val="20"/>
                <w:szCs w:val="20"/>
              </w:rPr>
              <w:t>BUDGET AND REPORTING REGULATIONS 2009,</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Regulation 20:</w:t>
            </w:r>
            <w:r w:rsidRPr="00AB397E">
              <w:rPr>
                <w:rFonts w:cs="Arial"/>
                <w:sz w:val="20"/>
                <w:szCs w:val="20"/>
              </w:rPr>
              <w:t xml:space="preserve">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The municipal manager must comply with section 24(3) of the Act within ten working days after the municipal council has approved the annual budget.</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tc>
      </w:tr>
      <w:tr w:rsidR="00EE4237" w:rsidRPr="00AB397E" w:rsidTr="00BF0593">
        <w:tc>
          <w:tcPr>
            <w:tcW w:w="1995" w:type="dxa"/>
          </w:tcPr>
          <w:p w:rsidR="009061CC" w:rsidRPr="00AB397E" w:rsidRDefault="00B6250F" w:rsidP="00A77D66">
            <w:pPr>
              <w:autoSpaceDE w:val="0"/>
              <w:autoSpaceDN w:val="0"/>
              <w:adjustRightInd w:val="0"/>
              <w:spacing w:after="0" w:line="240" w:lineRule="auto"/>
              <w:rPr>
                <w:rFonts w:cs="Arial"/>
                <w:b/>
                <w:i/>
                <w:sz w:val="20"/>
                <w:szCs w:val="20"/>
              </w:rPr>
            </w:pPr>
            <w:r>
              <w:rPr>
                <w:rFonts w:cs="Arial"/>
                <w:b/>
                <w:i/>
                <w:sz w:val="20"/>
                <w:szCs w:val="20"/>
              </w:rPr>
              <w:t xml:space="preserve"> June 2020</w:t>
            </w:r>
          </w:p>
        </w:tc>
        <w:tc>
          <w:tcPr>
            <w:tcW w:w="3081" w:type="dxa"/>
          </w:tcPr>
          <w:p w:rsidR="009061CC" w:rsidRPr="00AB397E" w:rsidRDefault="009061CC" w:rsidP="008726C6">
            <w:pPr>
              <w:numPr>
                <w:ilvl w:val="0"/>
                <w:numId w:val="20"/>
              </w:numPr>
              <w:autoSpaceDE w:val="0"/>
              <w:autoSpaceDN w:val="0"/>
              <w:adjustRightInd w:val="0"/>
              <w:spacing w:after="0" w:line="240" w:lineRule="auto"/>
              <w:jc w:val="both"/>
              <w:rPr>
                <w:rFonts w:cs="Arial"/>
                <w:sz w:val="20"/>
                <w:szCs w:val="20"/>
              </w:rPr>
            </w:pPr>
            <w:r w:rsidRPr="00AB397E">
              <w:rPr>
                <w:rFonts w:cs="Arial"/>
                <w:sz w:val="20"/>
                <w:szCs w:val="20"/>
              </w:rPr>
              <w:t>District IDP Managers Forum</w:t>
            </w:r>
          </w:p>
        </w:tc>
        <w:tc>
          <w:tcPr>
            <w:tcW w:w="2119" w:type="dxa"/>
          </w:tcPr>
          <w:p w:rsidR="009061CC" w:rsidRPr="00AB397E" w:rsidRDefault="009061CC" w:rsidP="00AB397E">
            <w:pPr>
              <w:autoSpaceDE w:val="0"/>
              <w:autoSpaceDN w:val="0"/>
              <w:adjustRightInd w:val="0"/>
              <w:spacing w:after="0" w:line="240" w:lineRule="auto"/>
              <w:jc w:val="both"/>
              <w:rPr>
                <w:rFonts w:cs="Arial"/>
                <w:b/>
                <w:sz w:val="20"/>
                <w:szCs w:val="20"/>
              </w:rPr>
            </w:pPr>
          </w:p>
        </w:tc>
        <w:tc>
          <w:tcPr>
            <w:tcW w:w="2728" w:type="dxa"/>
          </w:tcPr>
          <w:p w:rsidR="009061CC" w:rsidRPr="00B6250F" w:rsidRDefault="009061CC" w:rsidP="00B6250F">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 xml:space="preserve">Municipal Manager </w:t>
            </w:r>
          </w:p>
        </w:tc>
      </w:tr>
      <w:tr w:rsidR="00EE4237" w:rsidRPr="00AB397E" w:rsidTr="00BF0593">
        <w:tc>
          <w:tcPr>
            <w:tcW w:w="1995" w:type="dxa"/>
          </w:tcPr>
          <w:p w:rsidR="009061CC" w:rsidRPr="00AB397E" w:rsidRDefault="00B6250F" w:rsidP="00A77D66">
            <w:pPr>
              <w:autoSpaceDE w:val="0"/>
              <w:autoSpaceDN w:val="0"/>
              <w:adjustRightInd w:val="0"/>
              <w:spacing w:after="0" w:line="240" w:lineRule="auto"/>
              <w:rPr>
                <w:rFonts w:cs="Arial"/>
                <w:b/>
                <w:i/>
                <w:sz w:val="20"/>
                <w:szCs w:val="20"/>
              </w:rPr>
            </w:pPr>
            <w:r>
              <w:rPr>
                <w:rFonts w:cs="Arial"/>
                <w:b/>
                <w:i/>
                <w:sz w:val="20"/>
                <w:szCs w:val="20"/>
              </w:rPr>
              <w:t>20 June  2020</w:t>
            </w:r>
          </w:p>
        </w:tc>
        <w:tc>
          <w:tcPr>
            <w:tcW w:w="3081" w:type="dxa"/>
          </w:tcPr>
          <w:p w:rsidR="009061CC" w:rsidRPr="00AB397E" w:rsidRDefault="009061CC" w:rsidP="008726C6">
            <w:pPr>
              <w:numPr>
                <w:ilvl w:val="0"/>
                <w:numId w:val="25"/>
              </w:numPr>
              <w:autoSpaceDE w:val="0"/>
              <w:autoSpaceDN w:val="0"/>
              <w:adjustRightInd w:val="0"/>
              <w:spacing w:after="0" w:line="240" w:lineRule="auto"/>
              <w:jc w:val="both"/>
              <w:rPr>
                <w:rFonts w:cs="Arial"/>
                <w:sz w:val="20"/>
                <w:szCs w:val="20"/>
              </w:rPr>
            </w:pPr>
            <w:r w:rsidRPr="00AB397E">
              <w:rPr>
                <w:rFonts w:cs="Arial"/>
                <w:sz w:val="20"/>
                <w:szCs w:val="20"/>
              </w:rPr>
              <w:t xml:space="preserve">Submit to the Executive Mayor the draft SDBIP and draft annual performance agreements for the next year </w:t>
            </w:r>
            <w:r w:rsidRPr="00AB397E">
              <w:rPr>
                <w:rFonts w:cs="Arial"/>
                <w:b/>
                <w:sz w:val="20"/>
                <w:szCs w:val="20"/>
              </w:rPr>
              <w:t>within 14 days after approval of the budget.</w:t>
            </w:r>
          </w:p>
        </w:tc>
        <w:tc>
          <w:tcPr>
            <w:tcW w:w="2119" w:type="dxa"/>
          </w:tcPr>
          <w:p w:rsidR="009061CC" w:rsidRPr="00AB397E" w:rsidRDefault="009061CC" w:rsidP="00AB397E">
            <w:pPr>
              <w:autoSpaceDE w:val="0"/>
              <w:autoSpaceDN w:val="0"/>
              <w:adjustRightInd w:val="0"/>
              <w:spacing w:after="0" w:line="240" w:lineRule="auto"/>
              <w:jc w:val="both"/>
              <w:rPr>
                <w:rFonts w:cs="Arial"/>
                <w:b/>
                <w:sz w:val="20"/>
                <w:szCs w:val="20"/>
              </w:rPr>
            </w:pPr>
            <w:r w:rsidRPr="00AB397E">
              <w:rPr>
                <w:rFonts w:cs="Arial"/>
                <w:b/>
                <w:sz w:val="20"/>
                <w:szCs w:val="20"/>
              </w:rPr>
              <w:t>MFMA Section 69(3):</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(a) The accounting officer must no later than 14 days after the approval of an annual budget submit to the mayor a draft service delivery and budget implementation plan for the budget year.</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(b) The accounting officer must no later than 14 days after the approval of an annual budget submit to the mayor drafts of the annual performance agreements as required in terms of section 57(1)(b) of the Municipal Systems Act for the municipal manager and all senior managers.</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9061CC" w:rsidRPr="00AB397E" w:rsidRDefault="009061CC" w:rsidP="008726C6">
            <w:pPr>
              <w:numPr>
                <w:ilvl w:val="0"/>
                <w:numId w:val="21"/>
              </w:numPr>
              <w:autoSpaceDE w:val="0"/>
              <w:autoSpaceDN w:val="0"/>
              <w:adjustRightInd w:val="0"/>
              <w:spacing w:after="0" w:line="240" w:lineRule="auto"/>
              <w:rPr>
                <w:rFonts w:cs="Arial"/>
                <w:sz w:val="20"/>
                <w:szCs w:val="20"/>
              </w:rPr>
            </w:pPr>
            <w:r w:rsidRPr="00AB397E">
              <w:rPr>
                <w:rFonts w:cs="Arial"/>
                <w:b/>
                <w:sz w:val="20"/>
                <w:szCs w:val="20"/>
              </w:rPr>
              <w:t>Other Directors</w:t>
            </w:r>
          </w:p>
        </w:tc>
      </w:tr>
      <w:tr w:rsidR="00EE4237" w:rsidRPr="00AB397E" w:rsidTr="00BF0593">
        <w:tc>
          <w:tcPr>
            <w:tcW w:w="1995" w:type="dxa"/>
          </w:tcPr>
          <w:p w:rsidR="009061CC" w:rsidRPr="00AB397E" w:rsidRDefault="00076816" w:rsidP="00A77D66">
            <w:pPr>
              <w:autoSpaceDE w:val="0"/>
              <w:autoSpaceDN w:val="0"/>
              <w:adjustRightInd w:val="0"/>
              <w:spacing w:after="0" w:line="240" w:lineRule="auto"/>
              <w:rPr>
                <w:rFonts w:cs="Arial"/>
                <w:b/>
                <w:i/>
                <w:sz w:val="20"/>
                <w:szCs w:val="20"/>
              </w:rPr>
            </w:pPr>
            <w:r>
              <w:rPr>
                <w:rFonts w:cs="Arial"/>
                <w:b/>
                <w:i/>
                <w:sz w:val="20"/>
                <w:szCs w:val="20"/>
              </w:rPr>
              <w:lastRenderedPageBreak/>
              <w:t>Before July 2020</w:t>
            </w:r>
          </w:p>
        </w:tc>
        <w:tc>
          <w:tcPr>
            <w:tcW w:w="3081" w:type="dxa"/>
          </w:tcPr>
          <w:p w:rsidR="009061CC" w:rsidRPr="00AB397E" w:rsidRDefault="009061CC" w:rsidP="008726C6">
            <w:pPr>
              <w:numPr>
                <w:ilvl w:val="0"/>
                <w:numId w:val="25"/>
              </w:numPr>
              <w:autoSpaceDE w:val="0"/>
              <w:autoSpaceDN w:val="0"/>
              <w:adjustRightInd w:val="0"/>
              <w:spacing w:after="0" w:line="240" w:lineRule="auto"/>
              <w:jc w:val="both"/>
              <w:rPr>
                <w:rFonts w:cs="Arial"/>
                <w:sz w:val="20"/>
                <w:szCs w:val="20"/>
              </w:rPr>
            </w:pPr>
            <w:r w:rsidRPr="00AB397E">
              <w:rPr>
                <w:rFonts w:cs="Arial"/>
                <w:sz w:val="20"/>
                <w:szCs w:val="20"/>
              </w:rPr>
              <w:t>The Executive Mayor takes all reasonable steps to ensure that the SDBIP is approved within 28 days after approval of the budget.</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MFMA Section 53(1)(c)(ii):</w:t>
            </w:r>
            <w:r w:rsidRPr="00AB397E">
              <w:rPr>
                <w:rFonts w:cs="Arial"/>
                <w:sz w:val="20"/>
                <w:szCs w:val="20"/>
              </w:rPr>
              <w:t xml:space="preserve">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The mayor of a municipality must take all reasonable steps to</w:t>
            </w:r>
          </w:p>
          <w:p w:rsidR="009061CC" w:rsidRPr="00AB397E" w:rsidRDefault="009061CC" w:rsidP="00AB397E">
            <w:pPr>
              <w:autoSpaceDE w:val="0"/>
              <w:autoSpaceDN w:val="0"/>
              <w:adjustRightInd w:val="0"/>
              <w:spacing w:after="0" w:line="240" w:lineRule="auto"/>
              <w:jc w:val="both"/>
              <w:rPr>
                <w:rFonts w:cs="Arial"/>
                <w:sz w:val="20"/>
                <w:szCs w:val="20"/>
              </w:rPr>
            </w:pPr>
            <w:proofErr w:type="gramStart"/>
            <w:r w:rsidRPr="00AB397E">
              <w:rPr>
                <w:rFonts w:cs="Arial"/>
                <w:sz w:val="20"/>
                <w:szCs w:val="20"/>
              </w:rPr>
              <w:t>ensure</w:t>
            </w:r>
            <w:proofErr w:type="gramEnd"/>
            <w:r w:rsidRPr="00AB397E">
              <w:rPr>
                <w:rFonts w:cs="Arial"/>
                <w:sz w:val="20"/>
                <w:szCs w:val="20"/>
              </w:rPr>
              <w:t xml:space="preserve"> that the municipality's service delivery and budget implementation plan is approved by the mayor within 28 days after approval of the budget.</w:t>
            </w:r>
          </w:p>
        </w:tc>
        <w:tc>
          <w:tcPr>
            <w:tcW w:w="2728" w:type="dxa"/>
          </w:tcPr>
          <w:p w:rsidR="009061CC" w:rsidRPr="00AB397E" w:rsidRDefault="009061CC" w:rsidP="008726C6">
            <w:pPr>
              <w:numPr>
                <w:ilvl w:val="0"/>
                <w:numId w:val="22"/>
              </w:numPr>
              <w:autoSpaceDE w:val="0"/>
              <w:autoSpaceDN w:val="0"/>
              <w:adjustRightInd w:val="0"/>
              <w:spacing w:after="0" w:line="240" w:lineRule="auto"/>
              <w:rPr>
                <w:rFonts w:cs="Arial"/>
                <w:b/>
                <w:sz w:val="20"/>
                <w:szCs w:val="20"/>
              </w:rPr>
            </w:pPr>
            <w:r w:rsidRPr="00AB397E">
              <w:rPr>
                <w:rFonts w:cs="Arial"/>
                <w:b/>
                <w:sz w:val="20"/>
                <w:szCs w:val="20"/>
              </w:rPr>
              <w:t>Executive Mayor</w:t>
            </w:r>
          </w:p>
          <w:p w:rsidR="009061CC" w:rsidRPr="00AB397E" w:rsidRDefault="009061CC" w:rsidP="008726C6">
            <w:pPr>
              <w:numPr>
                <w:ilvl w:val="0"/>
                <w:numId w:val="22"/>
              </w:numPr>
              <w:autoSpaceDE w:val="0"/>
              <w:autoSpaceDN w:val="0"/>
              <w:adjustRightInd w:val="0"/>
              <w:spacing w:after="0" w:line="240" w:lineRule="auto"/>
              <w:rPr>
                <w:rFonts w:cs="Arial"/>
                <w:sz w:val="20"/>
                <w:szCs w:val="20"/>
              </w:rPr>
            </w:pPr>
            <w:r w:rsidRPr="00AB397E">
              <w:rPr>
                <w:rFonts w:cs="Arial"/>
                <w:b/>
                <w:sz w:val="20"/>
                <w:szCs w:val="20"/>
              </w:rPr>
              <w:t>Municipal Manager</w:t>
            </w:r>
          </w:p>
        </w:tc>
      </w:tr>
      <w:tr w:rsidR="00EE4237" w:rsidRPr="00AB397E" w:rsidTr="00BF0593">
        <w:tc>
          <w:tcPr>
            <w:tcW w:w="1995" w:type="dxa"/>
          </w:tcPr>
          <w:p w:rsidR="009061CC" w:rsidRPr="00AB397E" w:rsidRDefault="00076816" w:rsidP="00A77D66">
            <w:pPr>
              <w:autoSpaceDE w:val="0"/>
              <w:autoSpaceDN w:val="0"/>
              <w:adjustRightInd w:val="0"/>
              <w:spacing w:after="0" w:line="240" w:lineRule="auto"/>
              <w:rPr>
                <w:rFonts w:cs="Arial"/>
                <w:b/>
                <w:i/>
                <w:sz w:val="20"/>
                <w:szCs w:val="20"/>
              </w:rPr>
            </w:pPr>
            <w:r>
              <w:rPr>
                <w:rFonts w:cs="Arial"/>
                <w:b/>
                <w:i/>
                <w:sz w:val="20"/>
                <w:szCs w:val="20"/>
              </w:rPr>
              <w:t>Before July 2020</w:t>
            </w:r>
          </w:p>
        </w:tc>
        <w:tc>
          <w:tcPr>
            <w:tcW w:w="3081" w:type="dxa"/>
          </w:tcPr>
          <w:p w:rsidR="009061CC" w:rsidRPr="00AB397E" w:rsidRDefault="009061CC" w:rsidP="008726C6">
            <w:pPr>
              <w:numPr>
                <w:ilvl w:val="0"/>
                <w:numId w:val="25"/>
              </w:numPr>
              <w:autoSpaceDE w:val="0"/>
              <w:autoSpaceDN w:val="0"/>
              <w:adjustRightInd w:val="0"/>
              <w:spacing w:after="0" w:line="240" w:lineRule="auto"/>
              <w:jc w:val="both"/>
              <w:rPr>
                <w:rFonts w:cs="Arial"/>
                <w:sz w:val="20"/>
                <w:szCs w:val="20"/>
              </w:rPr>
            </w:pPr>
            <w:r w:rsidRPr="00AB397E">
              <w:rPr>
                <w:rFonts w:cs="Arial"/>
                <w:sz w:val="20"/>
                <w:szCs w:val="20"/>
              </w:rPr>
              <w:t>Place the performance agreements and all service delivery agreements on the website.</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MFMA Section 75(1):</w:t>
            </w:r>
            <w:r w:rsidRPr="00AB397E">
              <w:rPr>
                <w:rFonts w:cs="Arial"/>
                <w:sz w:val="20"/>
                <w:szCs w:val="20"/>
              </w:rPr>
              <w:t xml:space="preserve"> The accounting officer of a municipality must place on the website the following documents of the municipality:</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(d) performance agreements required in terms of section 57(1)(b) of the Municipal Systems</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Act; and</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(e) </w:t>
            </w:r>
            <w:proofErr w:type="gramStart"/>
            <w:r w:rsidRPr="00AB397E">
              <w:rPr>
                <w:rFonts w:cs="Arial"/>
                <w:sz w:val="20"/>
                <w:szCs w:val="20"/>
              </w:rPr>
              <w:t>all</w:t>
            </w:r>
            <w:proofErr w:type="gramEnd"/>
            <w:r w:rsidRPr="00AB397E">
              <w:rPr>
                <w:rFonts w:cs="Arial"/>
                <w:sz w:val="20"/>
                <w:szCs w:val="20"/>
              </w:rPr>
              <w:t xml:space="preserve"> service delivery agreements.</w:t>
            </w:r>
          </w:p>
          <w:p w:rsidR="009061CC" w:rsidRPr="00AB397E" w:rsidRDefault="009061CC" w:rsidP="00AB397E">
            <w:pPr>
              <w:autoSpaceDE w:val="0"/>
              <w:autoSpaceDN w:val="0"/>
              <w:adjustRightInd w:val="0"/>
              <w:spacing w:after="0" w:line="240" w:lineRule="auto"/>
              <w:jc w:val="both"/>
              <w:rPr>
                <w:rFonts w:cs="Arial"/>
                <w:sz w:val="20"/>
                <w:szCs w:val="20"/>
              </w:rPr>
            </w:pPr>
          </w:p>
          <w:p w:rsidR="009061CC" w:rsidRPr="00AB397E" w:rsidRDefault="009061CC" w:rsidP="00AB397E">
            <w:pPr>
              <w:autoSpaceDE w:val="0"/>
              <w:autoSpaceDN w:val="0"/>
              <w:adjustRightInd w:val="0"/>
              <w:spacing w:after="0" w:line="240" w:lineRule="auto"/>
              <w:jc w:val="both"/>
              <w:rPr>
                <w:rFonts w:cs="Arial"/>
                <w:b/>
                <w:sz w:val="20"/>
                <w:szCs w:val="20"/>
              </w:rPr>
            </w:pPr>
            <w:r w:rsidRPr="00AB397E">
              <w:rPr>
                <w:rFonts w:cs="Arial"/>
                <w:b/>
                <w:sz w:val="20"/>
                <w:szCs w:val="20"/>
              </w:rPr>
              <w:t xml:space="preserve">BUDGET &amp; REPORTING REGULATIONS 2009, Regulation 19: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The accounting officer must place on the website all performance agreements required in terms of section 57(1</w:t>
            </w:r>
            <w:proofErr w:type="gramStart"/>
            <w:r w:rsidRPr="00AB397E">
              <w:rPr>
                <w:rFonts w:cs="Arial"/>
                <w:sz w:val="20"/>
                <w:szCs w:val="20"/>
              </w:rPr>
              <w:t>)(</w:t>
            </w:r>
            <w:proofErr w:type="gramEnd"/>
            <w:r w:rsidRPr="00AB397E">
              <w:rPr>
                <w:rFonts w:cs="Arial"/>
                <w:sz w:val="20"/>
                <w:szCs w:val="20"/>
              </w:rPr>
              <w:t>b) of the Municipal Systems Act.</w:t>
            </w:r>
          </w:p>
        </w:tc>
        <w:tc>
          <w:tcPr>
            <w:tcW w:w="2728" w:type="dxa"/>
          </w:tcPr>
          <w:p w:rsidR="009061CC" w:rsidRPr="00AB397E" w:rsidRDefault="009061CC" w:rsidP="008726C6">
            <w:pPr>
              <w:numPr>
                <w:ilvl w:val="0"/>
                <w:numId w:val="22"/>
              </w:numPr>
              <w:autoSpaceDE w:val="0"/>
              <w:autoSpaceDN w:val="0"/>
              <w:adjustRightInd w:val="0"/>
              <w:spacing w:after="0" w:line="240" w:lineRule="auto"/>
              <w:rPr>
                <w:rFonts w:cs="Arial"/>
                <w:b/>
                <w:sz w:val="20"/>
                <w:szCs w:val="20"/>
              </w:rPr>
            </w:pPr>
            <w:r w:rsidRPr="00AB397E">
              <w:rPr>
                <w:rFonts w:cs="Arial"/>
                <w:b/>
                <w:sz w:val="20"/>
                <w:szCs w:val="20"/>
              </w:rPr>
              <w:t>Municipal Manager</w:t>
            </w:r>
          </w:p>
        </w:tc>
      </w:tr>
      <w:tr w:rsidR="00EE4237" w:rsidRPr="00AB397E" w:rsidTr="00BF0593">
        <w:tc>
          <w:tcPr>
            <w:tcW w:w="1995" w:type="dxa"/>
          </w:tcPr>
          <w:p w:rsidR="009061CC" w:rsidRPr="00AB397E" w:rsidRDefault="00214D77" w:rsidP="00A77D66">
            <w:pPr>
              <w:autoSpaceDE w:val="0"/>
              <w:autoSpaceDN w:val="0"/>
              <w:adjustRightInd w:val="0"/>
              <w:spacing w:after="0" w:line="240" w:lineRule="auto"/>
              <w:rPr>
                <w:rFonts w:cs="Arial"/>
                <w:b/>
                <w:i/>
                <w:sz w:val="20"/>
                <w:szCs w:val="20"/>
              </w:rPr>
            </w:pPr>
            <w:r>
              <w:rPr>
                <w:rFonts w:cs="Arial"/>
                <w:b/>
                <w:i/>
                <w:sz w:val="20"/>
                <w:szCs w:val="20"/>
              </w:rPr>
              <w:t>Before 31</w:t>
            </w:r>
            <w:r w:rsidR="00D92677">
              <w:rPr>
                <w:rFonts w:cs="Arial"/>
                <w:b/>
                <w:i/>
                <w:sz w:val="20"/>
                <w:szCs w:val="20"/>
              </w:rPr>
              <w:t xml:space="preserve"> </w:t>
            </w:r>
            <w:r w:rsidR="00076816">
              <w:rPr>
                <w:rFonts w:cs="Arial"/>
                <w:b/>
                <w:i/>
                <w:sz w:val="20"/>
                <w:szCs w:val="20"/>
              </w:rPr>
              <w:t>July 2020</w:t>
            </w:r>
          </w:p>
        </w:tc>
        <w:tc>
          <w:tcPr>
            <w:tcW w:w="3081" w:type="dxa"/>
          </w:tcPr>
          <w:p w:rsidR="009061CC" w:rsidRPr="00AB397E" w:rsidRDefault="009061CC" w:rsidP="008726C6">
            <w:pPr>
              <w:numPr>
                <w:ilvl w:val="0"/>
                <w:numId w:val="25"/>
              </w:numPr>
              <w:autoSpaceDE w:val="0"/>
              <w:autoSpaceDN w:val="0"/>
              <w:adjustRightInd w:val="0"/>
              <w:spacing w:after="0" w:line="240" w:lineRule="auto"/>
              <w:jc w:val="both"/>
              <w:rPr>
                <w:rFonts w:cs="Arial"/>
                <w:sz w:val="20"/>
                <w:szCs w:val="20"/>
              </w:rPr>
            </w:pPr>
            <w:r w:rsidRPr="00AB397E">
              <w:rPr>
                <w:rFonts w:cs="Arial"/>
                <w:sz w:val="20"/>
                <w:szCs w:val="20"/>
              </w:rPr>
              <w:t>Submit copies of the performance agreements to Council and the MEC for local government as well as the national minister responsible for local government within 14 days after concluding the employment contract and performance agreement.</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 xml:space="preserve">MFMA Section 53(3)(b):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Copies of such performance agreements must be submitted to the council and the MEC for local government in the province.</w:t>
            </w:r>
          </w:p>
          <w:p w:rsidR="009061CC" w:rsidRPr="00AB397E" w:rsidRDefault="009061CC" w:rsidP="00AB397E">
            <w:pPr>
              <w:autoSpaceDE w:val="0"/>
              <w:autoSpaceDN w:val="0"/>
              <w:adjustRightInd w:val="0"/>
              <w:spacing w:after="0" w:line="240" w:lineRule="auto"/>
              <w:jc w:val="both"/>
              <w:rPr>
                <w:rFonts w:cs="Arial"/>
                <w:sz w:val="20"/>
                <w:szCs w:val="20"/>
              </w:rPr>
            </w:pP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lastRenderedPageBreak/>
              <w:t>PERF REGS 2006 Regulation (5):</w:t>
            </w:r>
            <w:r w:rsidRPr="00AB397E">
              <w:rPr>
                <w:rFonts w:cs="Arial"/>
                <w:sz w:val="20"/>
                <w:szCs w:val="20"/>
              </w:rPr>
              <w:t xml:space="preserve">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The employment contract and performance agreement must be submitted to the MEC responsible for local government in the relevant province as well as the national minister responsible for local government within fourteen (14) days after</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concluding the employment contract and performance agreement</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lastRenderedPageBreak/>
              <w:t>Executive Mayor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CFO</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Other Directors</w:t>
            </w:r>
          </w:p>
        </w:tc>
      </w:tr>
      <w:tr w:rsidR="00EE4237" w:rsidRPr="00AB397E" w:rsidTr="00BF0593">
        <w:tc>
          <w:tcPr>
            <w:tcW w:w="1995" w:type="dxa"/>
          </w:tcPr>
          <w:p w:rsidR="009061CC" w:rsidRPr="00AB397E" w:rsidRDefault="00076816" w:rsidP="00A77D66">
            <w:pPr>
              <w:autoSpaceDE w:val="0"/>
              <w:autoSpaceDN w:val="0"/>
              <w:adjustRightInd w:val="0"/>
              <w:spacing w:after="0" w:line="240" w:lineRule="auto"/>
              <w:rPr>
                <w:rFonts w:cs="Arial"/>
                <w:b/>
                <w:i/>
                <w:sz w:val="20"/>
                <w:szCs w:val="20"/>
              </w:rPr>
            </w:pPr>
            <w:r>
              <w:rPr>
                <w:rFonts w:cs="Arial"/>
                <w:b/>
                <w:i/>
                <w:sz w:val="20"/>
                <w:szCs w:val="20"/>
              </w:rPr>
              <w:t>July 2020</w:t>
            </w:r>
          </w:p>
        </w:tc>
        <w:tc>
          <w:tcPr>
            <w:tcW w:w="3081" w:type="dxa"/>
          </w:tcPr>
          <w:p w:rsidR="009061CC" w:rsidRPr="00AB397E" w:rsidRDefault="009061CC" w:rsidP="008726C6">
            <w:pPr>
              <w:numPr>
                <w:ilvl w:val="0"/>
                <w:numId w:val="25"/>
              </w:numPr>
              <w:autoSpaceDE w:val="0"/>
              <w:autoSpaceDN w:val="0"/>
              <w:adjustRightInd w:val="0"/>
              <w:spacing w:after="0" w:line="240" w:lineRule="auto"/>
              <w:jc w:val="both"/>
              <w:rPr>
                <w:rFonts w:cs="Arial"/>
                <w:sz w:val="20"/>
                <w:szCs w:val="20"/>
              </w:rPr>
            </w:pPr>
            <w:r w:rsidRPr="00AB397E">
              <w:rPr>
                <w:rFonts w:cs="Arial"/>
                <w:sz w:val="20"/>
                <w:szCs w:val="20"/>
              </w:rPr>
              <w:t>Submit the SDBIP to National and Provincial Treasury within 10 working days approval of the plan.</w:t>
            </w:r>
          </w:p>
        </w:tc>
        <w:tc>
          <w:tcPr>
            <w:tcW w:w="2119" w:type="dxa"/>
          </w:tcPr>
          <w:p w:rsidR="009061CC" w:rsidRPr="00AB397E" w:rsidRDefault="009061CC" w:rsidP="00AB397E">
            <w:pPr>
              <w:autoSpaceDE w:val="0"/>
              <w:autoSpaceDN w:val="0"/>
              <w:adjustRightInd w:val="0"/>
              <w:spacing w:after="0" w:line="240" w:lineRule="auto"/>
              <w:jc w:val="both"/>
              <w:rPr>
                <w:rFonts w:cs="Arial"/>
                <w:b/>
                <w:sz w:val="20"/>
                <w:szCs w:val="20"/>
              </w:rPr>
            </w:pPr>
            <w:r w:rsidRPr="00AB397E">
              <w:rPr>
                <w:rFonts w:cs="Arial"/>
                <w:b/>
                <w:sz w:val="20"/>
                <w:szCs w:val="20"/>
              </w:rPr>
              <w:t>BUDGET &amp; REPORTING REGULATIONS 2009,</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Regulation 20(2)(b):</w:t>
            </w:r>
            <w:r w:rsidRPr="00AB397E">
              <w:rPr>
                <w:rFonts w:cs="Arial"/>
                <w:sz w:val="20"/>
                <w:szCs w:val="20"/>
              </w:rPr>
              <w:t xml:space="preserve"> The municipal manager must submit to the National Treasury and the relevant provincial treasury, in both printed and electronic form the approved service delivery and budget implementation plan within ten working days after the mayor has approved the plan.</w:t>
            </w:r>
          </w:p>
        </w:tc>
        <w:tc>
          <w:tcPr>
            <w:tcW w:w="2728" w:type="dxa"/>
          </w:tcPr>
          <w:p w:rsidR="009061CC" w:rsidRPr="00AB397E" w:rsidRDefault="009061CC" w:rsidP="008726C6">
            <w:pPr>
              <w:numPr>
                <w:ilvl w:val="0"/>
                <w:numId w:val="22"/>
              </w:numPr>
              <w:autoSpaceDE w:val="0"/>
              <w:autoSpaceDN w:val="0"/>
              <w:adjustRightInd w:val="0"/>
              <w:spacing w:after="0" w:line="240" w:lineRule="auto"/>
              <w:rPr>
                <w:rFonts w:cs="Arial"/>
                <w:sz w:val="20"/>
                <w:szCs w:val="20"/>
              </w:rPr>
            </w:pPr>
            <w:r w:rsidRPr="00AB397E">
              <w:rPr>
                <w:rFonts w:cs="Arial"/>
                <w:b/>
                <w:sz w:val="20"/>
                <w:szCs w:val="20"/>
              </w:rPr>
              <w:t>Municipal Manager</w:t>
            </w:r>
          </w:p>
          <w:p w:rsidR="009061CC" w:rsidRPr="00AB397E" w:rsidRDefault="009061CC" w:rsidP="008726C6">
            <w:pPr>
              <w:numPr>
                <w:ilvl w:val="0"/>
                <w:numId w:val="22"/>
              </w:numPr>
              <w:autoSpaceDE w:val="0"/>
              <w:autoSpaceDN w:val="0"/>
              <w:adjustRightInd w:val="0"/>
              <w:spacing w:after="0" w:line="240" w:lineRule="auto"/>
              <w:rPr>
                <w:rFonts w:cs="Arial"/>
                <w:sz w:val="20"/>
                <w:szCs w:val="20"/>
              </w:rPr>
            </w:pPr>
            <w:r w:rsidRPr="00AB397E">
              <w:rPr>
                <w:rFonts w:cs="Arial"/>
                <w:b/>
                <w:sz w:val="20"/>
                <w:szCs w:val="20"/>
              </w:rPr>
              <w:t>CFO</w:t>
            </w:r>
          </w:p>
        </w:tc>
      </w:tr>
      <w:tr w:rsidR="00EE4237" w:rsidRPr="00AB397E" w:rsidTr="00BF0593">
        <w:tc>
          <w:tcPr>
            <w:tcW w:w="1995" w:type="dxa"/>
          </w:tcPr>
          <w:p w:rsidR="009061CC" w:rsidRPr="00AB397E" w:rsidRDefault="00076816" w:rsidP="00A77D66">
            <w:pPr>
              <w:autoSpaceDE w:val="0"/>
              <w:autoSpaceDN w:val="0"/>
              <w:adjustRightInd w:val="0"/>
              <w:spacing w:after="0" w:line="240" w:lineRule="auto"/>
              <w:rPr>
                <w:rFonts w:cs="Arial"/>
                <w:b/>
                <w:i/>
                <w:sz w:val="20"/>
                <w:szCs w:val="20"/>
              </w:rPr>
            </w:pPr>
            <w:r>
              <w:rPr>
                <w:rFonts w:cs="Arial"/>
                <w:b/>
                <w:i/>
                <w:sz w:val="20"/>
                <w:szCs w:val="20"/>
              </w:rPr>
              <w:t>July 2020</w:t>
            </w:r>
          </w:p>
        </w:tc>
        <w:tc>
          <w:tcPr>
            <w:tcW w:w="3081" w:type="dxa"/>
          </w:tcPr>
          <w:p w:rsidR="009061CC" w:rsidRPr="00AB397E" w:rsidRDefault="009061CC" w:rsidP="008726C6">
            <w:pPr>
              <w:numPr>
                <w:ilvl w:val="0"/>
                <w:numId w:val="25"/>
              </w:numPr>
              <w:autoSpaceDE w:val="0"/>
              <w:autoSpaceDN w:val="0"/>
              <w:adjustRightInd w:val="0"/>
              <w:spacing w:after="0" w:line="240" w:lineRule="auto"/>
              <w:jc w:val="both"/>
              <w:rPr>
                <w:rFonts w:cs="Arial"/>
                <w:sz w:val="20"/>
                <w:szCs w:val="20"/>
              </w:rPr>
            </w:pPr>
            <w:r w:rsidRPr="00AB397E">
              <w:rPr>
                <w:rFonts w:cs="Arial"/>
                <w:sz w:val="20"/>
                <w:szCs w:val="20"/>
              </w:rPr>
              <w:t>Make public the projections, targets and indicators as set out in the SDBIP within 10 working days after the approval of the SDBIP.</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MFMA Section 53(3)(a):</w:t>
            </w:r>
            <w:r w:rsidRPr="00AB397E">
              <w:rPr>
                <w:rFonts w:cs="Arial"/>
                <w:sz w:val="20"/>
                <w:szCs w:val="20"/>
              </w:rPr>
              <w:t xml:space="preserve">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 xml:space="preserve">The mayor must ensure that the revenue and expenditure projections for each month and the service delivery targets and performance indicators for each quarter, as set out in the service delivery and budget implementation plan, are made public no </w:t>
            </w:r>
            <w:r w:rsidRPr="00AB397E">
              <w:rPr>
                <w:rFonts w:cs="Arial"/>
                <w:sz w:val="20"/>
                <w:szCs w:val="20"/>
              </w:rPr>
              <w:lastRenderedPageBreak/>
              <w:t>later than 14 days after the approval of the service delivery and budget implementation plan.</w:t>
            </w:r>
          </w:p>
          <w:p w:rsidR="009061CC" w:rsidRPr="00AB397E" w:rsidRDefault="009061CC" w:rsidP="00AB397E">
            <w:pPr>
              <w:autoSpaceDE w:val="0"/>
              <w:autoSpaceDN w:val="0"/>
              <w:adjustRightInd w:val="0"/>
              <w:spacing w:after="0" w:line="240" w:lineRule="auto"/>
              <w:jc w:val="both"/>
              <w:rPr>
                <w:rFonts w:cs="Arial"/>
                <w:sz w:val="20"/>
                <w:szCs w:val="20"/>
              </w:rPr>
            </w:pPr>
          </w:p>
          <w:p w:rsidR="009061CC" w:rsidRPr="00AB397E" w:rsidRDefault="009061CC" w:rsidP="00AB397E">
            <w:pPr>
              <w:autoSpaceDE w:val="0"/>
              <w:autoSpaceDN w:val="0"/>
              <w:adjustRightInd w:val="0"/>
              <w:spacing w:after="0" w:line="240" w:lineRule="auto"/>
              <w:jc w:val="both"/>
              <w:rPr>
                <w:rFonts w:cs="Arial"/>
                <w:b/>
                <w:sz w:val="20"/>
                <w:szCs w:val="20"/>
              </w:rPr>
            </w:pPr>
            <w:r w:rsidRPr="00AB397E">
              <w:rPr>
                <w:rFonts w:cs="Arial"/>
                <w:b/>
                <w:sz w:val="20"/>
                <w:szCs w:val="20"/>
              </w:rPr>
              <w:t>BUDGET &amp; REPORTING REGULATIONS 2009,</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Regulation 19:</w:t>
            </w:r>
            <w:r w:rsidRPr="00AB397E">
              <w:rPr>
                <w:rFonts w:cs="Arial"/>
                <w:sz w:val="20"/>
                <w:szCs w:val="20"/>
              </w:rPr>
              <w:t xml:space="preserve"> </w:t>
            </w:r>
          </w:p>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sz w:val="20"/>
                <w:szCs w:val="20"/>
              </w:rPr>
              <w:t>The municipal manager must in accordance with section 21A of the Municipal Systems Act make public the approved service delivery and budget implementation plan within ten working days after the mayor has approved the plan in terms of section 53(1)(c)(ii) of the Act.</w:t>
            </w:r>
          </w:p>
        </w:tc>
        <w:tc>
          <w:tcPr>
            <w:tcW w:w="2728" w:type="dxa"/>
          </w:tcPr>
          <w:p w:rsidR="009061CC" w:rsidRPr="00AB397E" w:rsidRDefault="009061CC" w:rsidP="008726C6">
            <w:pPr>
              <w:numPr>
                <w:ilvl w:val="0"/>
                <w:numId w:val="22"/>
              </w:numPr>
              <w:autoSpaceDE w:val="0"/>
              <w:autoSpaceDN w:val="0"/>
              <w:adjustRightInd w:val="0"/>
              <w:spacing w:after="0" w:line="240" w:lineRule="auto"/>
              <w:rPr>
                <w:rFonts w:cs="Arial"/>
                <w:b/>
                <w:sz w:val="20"/>
                <w:szCs w:val="20"/>
              </w:rPr>
            </w:pPr>
            <w:r w:rsidRPr="00AB397E">
              <w:rPr>
                <w:rFonts w:cs="Arial"/>
                <w:b/>
                <w:sz w:val="20"/>
                <w:szCs w:val="20"/>
              </w:rPr>
              <w:lastRenderedPageBreak/>
              <w:t>Municipal Manager</w:t>
            </w:r>
          </w:p>
          <w:p w:rsidR="009061CC" w:rsidRPr="00AB397E" w:rsidRDefault="009061CC" w:rsidP="008726C6">
            <w:pPr>
              <w:numPr>
                <w:ilvl w:val="0"/>
                <w:numId w:val="22"/>
              </w:numPr>
              <w:autoSpaceDE w:val="0"/>
              <w:autoSpaceDN w:val="0"/>
              <w:adjustRightInd w:val="0"/>
              <w:spacing w:after="0" w:line="240" w:lineRule="auto"/>
              <w:rPr>
                <w:rFonts w:cs="Arial"/>
                <w:sz w:val="20"/>
                <w:szCs w:val="20"/>
              </w:rPr>
            </w:pPr>
            <w:r w:rsidRPr="00AB397E">
              <w:rPr>
                <w:rFonts w:cs="Arial"/>
                <w:b/>
                <w:sz w:val="20"/>
                <w:szCs w:val="20"/>
              </w:rPr>
              <w:t>CFO</w:t>
            </w:r>
          </w:p>
        </w:tc>
      </w:tr>
      <w:tr w:rsidR="00EE4237" w:rsidRPr="00AB397E" w:rsidTr="00BF0593">
        <w:tc>
          <w:tcPr>
            <w:tcW w:w="1995" w:type="dxa"/>
          </w:tcPr>
          <w:p w:rsidR="009061CC" w:rsidRPr="00AB397E" w:rsidRDefault="00076816" w:rsidP="00A77D66">
            <w:pPr>
              <w:autoSpaceDE w:val="0"/>
              <w:autoSpaceDN w:val="0"/>
              <w:adjustRightInd w:val="0"/>
              <w:spacing w:after="0" w:line="240" w:lineRule="auto"/>
              <w:rPr>
                <w:rFonts w:cs="Arial"/>
                <w:b/>
                <w:i/>
                <w:sz w:val="20"/>
                <w:szCs w:val="20"/>
              </w:rPr>
            </w:pPr>
            <w:r>
              <w:rPr>
                <w:rFonts w:cs="Arial"/>
                <w:b/>
                <w:i/>
                <w:sz w:val="20"/>
                <w:szCs w:val="20"/>
              </w:rPr>
              <w:t>July 2020</w:t>
            </w:r>
          </w:p>
        </w:tc>
        <w:tc>
          <w:tcPr>
            <w:tcW w:w="3081" w:type="dxa"/>
          </w:tcPr>
          <w:p w:rsidR="009061CC" w:rsidRPr="00AB397E" w:rsidRDefault="009061CC" w:rsidP="008726C6">
            <w:pPr>
              <w:numPr>
                <w:ilvl w:val="0"/>
                <w:numId w:val="26"/>
              </w:numPr>
              <w:autoSpaceDE w:val="0"/>
              <w:autoSpaceDN w:val="0"/>
              <w:adjustRightInd w:val="0"/>
              <w:spacing w:after="0" w:line="240" w:lineRule="auto"/>
              <w:jc w:val="both"/>
              <w:rPr>
                <w:rFonts w:cs="Arial"/>
                <w:sz w:val="20"/>
                <w:szCs w:val="20"/>
              </w:rPr>
            </w:pPr>
            <w:r w:rsidRPr="00AB397E">
              <w:rPr>
                <w:rFonts w:cs="Arial"/>
                <w:sz w:val="20"/>
                <w:szCs w:val="20"/>
              </w:rPr>
              <w:t>Make public the performance agreements of Municipal Manager and senior managers no later than 14 days after the approval of the SDBIP.</w:t>
            </w:r>
          </w:p>
        </w:tc>
        <w:tc>
          <w:tcPr>
            <w:tcW w:w="2119" w:type="dxa"/>
          </w:tcPr>
          <w:p w:rsidR="009061CC" w:rsidRPr="00AB397E" w:rsidRDefault="009061CC" w:rsidP="00AB397E">
            <w:pPr>
              <w:autoSpaceDE w:val="0"/>
              <w:autoSpaceDN w:val="0"/>
              <w:adjustRightInd w:val="0"/>
              <w:spacing w:after="0" w:line="240" w:lineRule="auto"/>
              <w:jc w:val="both"/>
              <w:rPr>
                <w:rFonts w:cs="Arial"/>
                <w:sz w:val="20"/>
                <w:szCs w:val="20"/>
              </w:rPr>
            </w:pPr>
            <w:r w:rsidRPr="00AB397E">
              <w:rPr>
                <w:rFonts w:cs="Arial"/>
                <w:b/>
                <w:sz w:val="20"/>
                <w:szCs w:val="20"/>
              </w:rPr>
              <w:t>MFMA Section 53(3)(b):</w:t>
            </w:r>
            <w:r w:rsidR="00AB397E" w:rsidRPr="00AB397E">
              <w:rPr>
                <w:rFonts w:cs="Arial"/>
                <w:sz w:val="20"/>
                <w:szCs w:val="20"/>
              </w:rPr>
              <w:t xml:space="preserve"> </w:t>
            </w:r>
            <w:r w:rsidRPr="00AB397E">
              <w:rPr>
                <w:rFonts w:cs="Arial"/>
                <w:sz w:val="20"/>
                <w:szCs w:val="20"/>
              </w:rPr>
              <w:t>The mayor must ensure that the performance agreements of municipal manager, senior managers and any other categories of officials as may be prescribed, a</w:t>
            </w:r>
            <w:r w:rsidR="00AB397E" w:rsidRPr="00AB397E">
              <w:rPr>
                <w:rFonts w:cs="Arial"/>
                <w:sz w:val="20"/>
                <w:szCs w:val="20"/>
              </w:rPr>
              <w:t xml:space="preserve">re made public no later than 14 </w:t>
            </w:r>
            <w:r w:rsidRPr="00AB397E">
              <w:rPr>
                <w:rFonts w:cs="Arial"/>
                <w:sz w:val="20"/>
                <w:szCs w:val="20"/>
              </w:rPr>
              <w:t>days after the approval of the municipalit</w:t>
            </w:r>
            <w:r w:rsidR="00AB397E" w:rsidRPr="00AB397E">
              <w:rPr>
                <w:rFonts w:cs="Arial"/>
                <w:sz w:val="20"/>
                <w:szCs w:val="20"/>
              </w:rPr>
              <w:t xml:space="preserve">y's service delivery and budget </w:t>
            </w:r>
            <w:r w:rsidRPr="00AB397E">
              <w:rPr>
                <w:rFonts w:cs="Arial"/>
                <w:sz w:val="20"/>
                <w:szCs w:val="20"/>
              </w:rPr>
              <w:t>implementation plan.</w:t>
            </w:r>
          </w:p>
        </w:tc>
        <w:tc>
          <w:tcPr>
            <w:tcW w:w="2728" w:type="dxa"/>
          </w:tcPr>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Executive Mayor</w:t>
            </w:r>
          </w:p>
          <w:p w:rsidR="009061CC" w:rsidRPr="00AB397E" w:rsidRDefault="009061CC" w:rsidP="008726C6">
            <w:pPr>
              <w:numPr>
                <w:ilvl w:val="0"/>
                <w:numId w:val="21"/>
              </w:numPr>
              <w:autoSpaceDE w:val="0"/>
              <w:autoSpaceDN w:val="0"/>
              <w:adjustRightInd w:val="0"/>
              <w:spacing w:after="0" w:line="240" w:lineRule="auto"/>
              <w:rPr>
                <w:rFonts w:cs="Arial"/>
                <w:b/>
                <w:sz w:val="20"/>
                <w:szCs w:val="20"/>
              </w:rPr>
            </w:pPr>
            <w:r w:rsidRPr="00AB397E">
              <w:rPr>
                <w:rFonts w:cs="Arial"/>
                <w:b/>
                <w:sz w:val="20"/>
                <w:szCs w:val="20"/>
              </w:rPr>
              <w:t>Municipal Manager</w:t>
            </w:r>
          </w:p>
        </w:tc>
      </w:tr>
    </w:tbl>
    <w:p w:rsidR="009061CC" w:rsidRPr="00AB397E" w:rsidRDefault="009061CC" w:rsidP="009061CC">
      <w:pPr>
        <w:jc w:val="both"/>
        <w:rPr>
          <w:rFonts w:cs="Arial"/>
          <w:b/>
          <w:i/>
          <w:sz w:val="24"/>
          <w:szCs w:val="24"/>
        </w:rPr>
      </w:pPr>
    </w:p>
    <w:p w:rsidR="009061CC" w:rsidRPr="00AB397E" w:rsidRDefault="00865302" w:rsidP="009061CC">
      <w:pPr>
        <w:jc w:val="both"/>
        <w:rPr>
          <w:rFonts w:cs="Arial"/>
          <w:b/>
          <w:i/>
          <w:sz w:val="28"/>
          <w:szCs w:val="28"/>
        </w:rPr>
      </w:pPr>
      <w:r>
        <w:rPr>
          <w:rFonts w:cs="Arial"/>
          <w:b/>
          <w:i/>
          <w:sz w:val="28"/>
          <w:szCs w:val="28"/>
        </w:rPr>
        <w:t>CHAPTER 4</w:t>
      </w:r>
      <w:r w:rsidR="00562115" w:rsidRPr="00AB397E">
        <w:rPr>
          <w:rFonts w:cs="Arial"/>
          <w:b/>
          <w:i/>
          <w:sz w:val="28"/>
          <w:szCs w:val="28"/>
        </w:rPr>
        <w:t>: MECHANISMS AND PROCEDURES FOR PARTICIPATION</w:t>
      </w:r>
    </w:p>
    <w:p w:rsidR="00681FA7" w:rsidRPr="00681FA7" w:rsidRDefault="0061495F" w:rsidP="00681FA7">
      <w:pPr>
        <w:jc w:val="both"/>
        <w:rPr>
          <w:rFonts w:cs="Arial"/>
          <w:b/>
          <w:i/>
          <w:sz w:val="24"/>
          <w:szCs w:val="24"/>
        </w:rPr>
      </w:pPr>
      <w:r>
        <w:rPr>
          <w:rFonts w:cs="Arial"/>
          <w:b/>
          <w:i/>
          <w:sz w:val="24"/>
          <w:szCs w:val="24"/>
        </w:rPr>
        <w:t>4.</w:t>
      </w:r>
      <w:r w:rsidR="00681FA7" w:rsidRPr="00681FA7">
        <w:rPr>
          <w:rFonts w:cs="Arial"/>
          <w:b/>
          <w:i/>
          <w:sz w:val="24"/>
          <w:szCs w:val="24"/>
        </w:rPr>
        <w:t xml:space="preserve">1. FUNCTIONS AND CONTEXT OF PUBLIC PARTICIPATION  </w:t>
      </w:r>
    </w:p>
    <w:p w:rsidR="00681FA7" w:rsidRPr="00681FA7" w:rsidRDefault="00681FA7" w:rsidP="00681FA7">
      <w:pPr>
        <w:jc w:val="both"/>
        <w:rPr>
          <w:rFonts w:cs="Arial"/>
          <w:i/>
          <w:sz w:val="24"/>
          <w:szCs w:val="24"/>
        </w:rPr>
      </w:pPr>
      <w:r w:rsidRPr="00681FA7">
        <w:rPr>
          <w:rFonts w:cs="Arial"/>
          <w:i/>
          <w:sz w:val="24"/>
          <w:szCs w:val="24"/>
        </w:rPr>
        <w:t xml:space="preserve">Four major functions can be aligned with the public participation process namely:  </w:t>
      </w:r>
    </w:p>
    <w:p w:rsidR="00681FA7" w:rsidRPr="00E02F70" w:rsidRDefault="00681FA7" w:rsidP="008726C6">
      <w:pPr>
        <w:pStyle w:val="ListParagraph"/>
        <w:numPr>
          <w:ilvl w:val="0"/>
          <w:numId w:val="41"/>
        </w:numPr>
        <w:jc w:val="both"/>
        <w:rPr>
          <w:rFonts w:cs="Arial"/>
          <w:sz w:val="24"/>
          <w:szCs w:val="24"/>
        </w:rPr>
      </w:pPr>
      <w:r w:rsidRPr="00E02F70">
        <w:rPr>
          <w:rFonts w:cs="Arial"/>
          <w:sz w:val="24"/>
          <w:szCs w:val="24"/>
        </w:rPr>
        <w:t>Needs identification;</w:t>
      </w:r>
    </w:p>
    <w:p w:rsidR="00681FA7" w:rsidRPr="00E02F70" w:rsidRDefault="00681FA7" w:rsidP="008726C6">
      <w:pPr>
        <w:pStyle w:val="ListParagraph"/>
        <w:numPr>
          <w:ilvl w:val="0"/>
          <w:numId w:val="41"/>
        </w:numPr>
        <w:jc w:val="both"/>
        <w:rPr>
          <w:rFonts w:cs="Arial"/>
          <w:sz w:val="24"/>
          <w:szCs w:val="24"/>
        </w:rPr>
      </w:pPr>
      <w:r w:rsidRPr="00E02F70">
        <w:rPr>
          <w:rFonts w:cs="Arial"/>
          <w:sz w:val="24"/>
          <w:szCs w:val="24"/>
        </w:rPr>
        <w:t>Identification of appropriateness of proposed solutions;</w:t>
      </w:r>
    </w:p>
    <w:p w:rsidR="00681FA7" w:rsidRPr="00E02F70" w:rsidRDefault="00681FA7" w:rsidP="008726C6">
      <w:pPr>
        <w:pStyle w:val="ListParagraph"/>
        <w:numPr>
          <w:ilvl w:val="0"/>
          <w:numId w:val="41"/>
        </w:numPr>
        <w:jc w:val="both"/>
        <w:rPr>
          <w:rFonts w:cs="Arial"/>
          <w:sz w:val="24"/>
          <w:szCs w:val="24"/>
        </w:rPr>
      </w:pPr>
      <w:r w:rsidRPr="00E02F70">
        <w:rPr>
          <w:rFonts w:cs="Arial"/>
          <w:sz w:val="24"/>
          <w:szCs w:val="24"/>
        </w:rPr>
        <w:lastRenderedPageBreak/>
        <w:t>Community ownership and buy-in; and</w:t>
      </w:r>
    </w:p>
    <w:p w:rsidR="00681FA7" w:rsidRPr="00E02F70" w:rsidRDefault="00681FA7" w:rsidP="008726C6">
      <w:pPr>
        <w:pStyle w:val="ListParagraph"/>
        <w:numPr>
          <w:ilvl w:val="0"/>
          <w:numId w:val="41"/>
        </w:numPr>
        <w:jc w:val="both"/>
        <w:rPr>
          <w:rFonts w:cs="Arial"/>
          <w:b/>
          <w:sz w:val="24"/>
          <w:szCs w:val="24"/>
        </w:rPr>
      </w:pPr>
      <w:r w:rsidRPr="00E02F70">
        <w:rPr>
          <w:rFonts w:cs="Arial"/>
          <w:sz w:val="24"/>
          <w:szCs w:val="24"/>
        </w:rPr>
        <w:t>Empowerment.</w:t>
      </w:r>
      <w:r w:rsidRPr="00E02F70">
        <w:rPr>
          <w:rFonts w:cs="Arial"/>
          <w:b/>
          <w:sz w:val="24"/>
          <w:szCs w:val="24"/>
        </w:rPr>
        <w:t xml:space="preserve">  </w:t>
      </w:r>
    </w:p>
    <w:p w:rsidR="009061CC" w:rsidRDefault="0061495F" w:rsidP="0046730B">
      <w:pPr>
        <w:jc w:val="both"/>
        <w:rPr>
          <w:rFonts w:cs="Arial"/>
          <w:b/>
          <w:i/>
          <w:sz w:val="24"/>
          <w:szCs w:val="24"/>
        </w:rPr>
      </w:pPr>
      <w:r>
        <w:rPr>
          <w:rFonts w:cs="Arial"/>
          <w:b/>
          <w:i/>
          <w:sz w:val="24"/>
          <w:szCs w:val="24"/>
        </w:rPr>
        <w:t>4.</w:t>
      </w:r>
      <w:r w:rsidR="00681FA7">
        <w:rPr>
          <w:rFonts w:cs="Arial"/>
          <w:b/>
          <w:i/>
          <w:sz w:val="24"/>
          <w:szCs w:val="24"/>
        </w:rPr>
        <w:t>2</w:t>
      </w:r>
      <w:r>
        <w:rPr>
          <w:rFonts w:cs="Arial"/>
          <w:b/>
          <w:i/>
          <w:sz w:val="24"/>
          <w:szCs w:val="24"/>
        </w:rPr>
        <w:t>. MECHANISMS</w:t>
      </w:r>
      <w:r w:rsidR="00681FA7" w:rsidRPr="00681FA7">
        <w:rPr>
          <w:rFonts w:cs="Arial"/>
          <w:b/>
          <w:i/>
          <w:sz w:val="24"/>
          <w:szCs w:val="24"/>
        </w:rPr>
        <w:t xml:space="preserve"> FOR PARTICIPATION</w:t>
      </w:r>
    </w:p>
    <w:p w:rsidR="00681FA7" w:rsidRPr="00681FA7" w:rsidRDefault="00681FA7" w:rsidP="0046730B">
      <w:pPr>
        <w:jc w:val="both"/>
        <w:rPr>
          <w:rFonts w:cs="Arial"/>
          <w:i/>
          <w:sz w:val="24"/>
          <w:szCs w:val="24"/>
        </w:rPr>
      </w:pPr>
      <w:r w:rsidRPr="00681FA7">
        <w:rPr>
          <w:rFonts w:cs="Arial"/>
          <w:i/>
          <w:sz w:val="24"/>
          <w:szCs w:val="24"/>
        </w:rPr>
        <w:t xml:space="preserve">The following mechanisms for participation will be </w:t>
      </w:r>
      <w:proofErr w:type="spellStart"/>
      <w:r w:rsidRPr="00681FA7">
        <w:rPr>
          <w:rFonts w:cs="Arial"/>
          <w:i/>
          <w:sz w:val="24"/>
          <w:szCs w:val="24"/>
        </w:rPr>
        <w:t>utilised</w:t>
      </w:r>
      <w:proofErr w:type="spellEnd"/>
      <w:r w:rsidRPr="00681FA7">
        <w:rPr>
          <w:rFonts w:cs="Arial"/>
          <w:i/>
          <w:sz w:val="24"/>
          <w:szCs w:val="24"/>
        </w:rPr>
        <w:t xml:space="preserve">:  </w:t>
      </w:r>
    </w:p>
    <w:p w:rsidR="00681FA7" w:rsidRPr="00681FA7" w:rsidRDefault="00681FA7" w:rsidP="0046730B">
      <w:pPr>
        <w:jc w:val="both"/>
        <w:rPr>
          <w:rFonts w:cs="Arial"/>
          <w:b/>
          <w:i/>
          <w:sz w:val="24"/>
          <w:szCs w:val="24"/>
        </w:rPr>
      </w:pPr>
      <w:r w:rsidRPr="00681FA7">
        <w:rPr>
          <w:rFonts w:cs="Arial"/>
          <w:b/>
          <w:i/>
          <w:sz w:val="24"/>
          <w:szCs w:val="24"/>
        </w:rPr>
        <w:t xml:space="preserve">IDP Representative Forum (IDP RF)  </w:t>
      </w:r>
    </w:p>
    <w:p w:rsidR="00681FA7" w:rsidRPr="00681FA7" w:rsidRDefault="00681FA7" w:rsidP="0046730B">
      <w:pPr>
        <w:jc w:val="both"/>
        <w:rPr>
          <w:rFonts w:cs="Arial"/>
          <w:sz w:val="24"/>
          <w:szCs w:val="24"/>
        </w:rPr>
      </w:pPr>
      <w:r w:rsidRPr="00681FA7">
        <w:rPr>
          <w:rFonts w:cs="Arial"/>
          <w:sz w:val="24"/>
          <w:szCs w:val="24"/>
        </w:rPr>
        <w:t xml:space="preserve">This forum will represent all stakeholders and will be as inclusive as possible.  Efforts will be made to bring additional </w:t>
      </w:r>
      <w:proofErr w:type="spellStart"/>
      <w:r w:rsidRPr="00681FA7">
        <w:rPr>
          <w:rFonts w:cs="Arial"/>
          <w:sz w:val="24"/>
          <w:szCs w:val="24"/>
        </w:rPr>
        <w:t>organisations</w:t>
      </w:r>
      <w:proofErr w:type="spellEnd"/>
      <w:r w:rsidRPr="00681FA7">
        <w:rPr>
          <w:rFonts w:cs="Arial"/>
          <w:sz w:val="24"/>
          <w:szCs w:val="24"/>
        </w:rPr>
        <w:t xml:space="preserve"> into the IDP RF and ensure their continued participation throughout the process. The representatives that attend these meetings include the IDP Manager of the three local municipalities, Sector departments, and the Services Providers, NGO’s etc.  </w:t>
      </w:r>
    </w:p>
    <w:p w:rsidR="00681FA7" w:rsidRPr="00681FA7" w:rsidRDefault="00681FA7" w:rsidP="0046730B">
      <w:pPr>
        <w:jc w:val="both"/>
        <w:rPr>
          <w:rFonts w:cs="Arial"/>
          <w:b/>
          <w:i/>
          <w:sz w:val="24"/>
          <w:szCs w:val="24"/>
        </w:rPr>
      </w:pPr>
      <w:r w:rsidRPr="00681FA7">
        <w:rPr>
          <w:rFonts w:cs="Arial"/>
          <w:b/>
          <w:i/>
          <w:sz w:val="24"/>
          <w:szCs w:val="24"/>
        </w:rPr>
        <w:t xml:space="preserve">Media   </w:t>
      </w:r>
    </w:p>
    <w:p w:rsidR="00681FA7" w:rsidRPr="0046730B" w:rsidRDefault="00681FA7" w:rsidP="0046730B">
      <w:pPr>
        <w:jc w:val="both"/>
        <w:rPr>
          <w:rFonts w:cs="Arial"/>
          <w:sz w:val="24"/>
          <w:szCs w:val="24"/>
        </w:rPr>
      </w:pPr>
      <w:r w:rsidRPr="0046730B">
        <w:rPr>
          <w:rFonts w:cs="Arial"/>
          <w:sz w:val="24"/>
          <w:szCs w:val="24"/>
        </w:rPr>
        <w:t xml:space="preserve">Local newspapers and the District’s newsletter will be used to inform the community of the progress of the IDP.  </w:t>
      </w:r>
    </w:p>
    <w:p w:rsidR="00681FA7" w:rsidRPr="0046730B" w:rsidRDefault="00681FA7" w:rsidP="0046730B">
      <w:pPr>
        <w:jc w:val="both"/>
        <w:rPr>
          <w:rFonts w:cs="Arial"/>
          <w:b/>
          <w:i/>
          <w:sz w:val="24"/>
          <w:szCs w:val="24"/>
        </w:rPr>
      </w:pPr>
      <w:r w:rsidRPr="0046730B">
        <w:rPr>
          <w:rFonts w:cs="Arial"/>
          <w:b/>
          <w:i/>
          <w:sz w:val="24"/>
          <w:szCs w:val="24"/>
        </w:rPr>
        <w:t xml:space="preserve">Radio Slots   </w:t>
      </w:r>
    </w:p>
    <w:p w:rsidR="00681FA7" w:rsidRPr="0046730B" w:rsidRDefault="00681FA7" w:rsidP="0046730B">
      <w:pPr>
        <w:jc w:val="both"/>
        <w:rPr>
          <w:rFonts w:cs="Arial"/>
          <w:sz w:val="24"/>
          <w:szCs w:val="24"/>
        </w:rPr>
      </w:pPr>
      <w:r w:rsidRPr="0046730B">
        <w:rPr>
          <w:rFonts w:cs="Arial"/>
          <w:sz w:val="24"/>
          <w:szCs w:val="24"/>
        </w:rPr>
        <w:t xml:space="preserve">The community radio station will be </w:t>
      </w:r>
      <w:proofErr w:type="spellStart"/>
      <w:r w:rsidRPr="0046730B">
        <w:rPr>
          <w:rFonts w:cs="Arial"/>
          <w:sz w:val="24"/>
          <w:szCs w:val="24"/>
        </w:rPr>
        <w:t>utilised</w:t>
      </w:r>
      <w:proofErr w:type="spellEnd"/>
      <w:r w:rsidRPr="0046730B">
        <w:rPr>
          <w:rFonts w:cs="Arial"/>
          <w:sz w:val="24"/>
          <w:szCs w:val="24"/>
        </w:rPr>
        <w:t xml:space="preserve"> to make public announcements where necessary.  </w:t>
      </w:r>
    </w:p>
    <w:p w:rsidR="00681FA7" w:rsidRPr="0046730B" w:rsidRDefault="00681FA7" w:rsidP="0046730B">
      <w:pPr>
        <w:jc w:val="both"/>
        <w:rPr>
          <w:rFonts w:cs="Arial"/>
          <w:b/>
          <w:i/>
          <w:sz w:val="24"/>
          <w:szCs w:val="24"/>
        </w:rPr>
      </w:pPr>
      <w:r w:rsidRPr="0046730B">
        <w:rPr>
          <w:rFonts w:cs="Arial"/>
          <w:b/>
          <w:i/>
          <w:sz w:val="24"/>
          <w:szCs w:val="24"/>
        </w:rPr>
        <w:t xml:space="preserve">Information sheets  </w:t>
      </w:r>
    </w:p>
    <w:p w:rsidR="00681FA7" w:rsidRPr="0046730B" w:rsidRDefault="00681FA7" w:rsidP="0046730B">
      <w:pPr>
        <w:jc w:val="both"/>
        <w:rPr>
          <w:rFonts w:cs="Arial"/>
          <w:sz w:val="24"/>
          <w:szCs w:val="24"/>
        </w:rPr>
      </w:pPr>
      <w:r w:rsidRPr="0046730B">
        <w:rPr>
          <w:rFonts w:cs="Arial"/>
          <w:sz w:val="24"/>
          <w:szCs w:val="24"/>
        </w:rPr>
        <w:t xml:space="preserve">This will be prepared in English and </w:t>
      </w:r>
      <w:r w:rsidR="0046730B">
        <w:rPr>
          <w:rFonts w:cs="Arial"/>
          <w:sz w:val="24"/>
          <w:szCs w:val="24"/>
        </w:rPr>
        <w:t>Afrikaans</w:t>
      </w:r>
      <w:r w:rsidRPr="0046730B">
        <w:rPr>
          <w:rFonts w:cs="Arial"/>
          <w:sz w:val="24"/>
          <w:szCs w:val="24"/>
        </w:rPr>
        <w:t xml:space="preserve"> and be distributed via the Representative Forum where a need for this has been identified.</w:t>
      </w:r>
      <w:r w:rsidRPr="0046730B">
        <w:rPr>
          <w:rFonts w:cs="Arial"/>
          <w:i/>
          <w:sz w:val="24"/>
          <w:szCs w:val="24"/>
        </w:rPr>
        <w:t xml:space="preserve">  </w:t>
      </w:r>
      <w:r w:rsidR="0046730B">
        <w:rPr>
          <w:rFonts w:cs="Arial"/>
          <w:sz w:val="24"/>
          <w:szCs w:val="24"/>
        </w:rPr>
        <w:t>Other official languages may be used as the need arises.</w:t>
      </w:r>
    </w:p>
    <w:p w:rsidR="00681FA7" w:rsidRPr="0046730B" w:rsidRDefault="00681FA7" w:rsidP="0046730B">
      <w:pPr>
        <w:jc w:val="both"/>
        <w:rPr>
          <w:rFonts w:cs="Arial"/>
          <w:b/>
          <w:i/>
          <w:sz w:val="24"/>
          <w:szCs w:val="24"/>
        </w:rPr>
      </w:pPr>
      <w:r w:rsidRPr="0046730B">
        <w:rPr>
          <w:rFonts w:cs="Arial"/>
          <w:b/>
          <w:i/>
          <w:sz w:val="24"/>
          <w:szCs w:val="24"/>
        </w:rPr>
        <w:t xml:space="preserve">The DM’s Website  </w:t>
      </w:r>
    </w:p>
    <w:p w:rsidR="00681FA7" w:rsidRPr="0046730B" w:rsidRDefault="00681FA7" w:rsidP="0046730B">
      <w:pPr>
        <w:jc w:val="both"/>
        <w:rPr>
          <w:rFonts w:cs="Arial"/>
          <w:sz w:val="24"/>
          <w:szCs w:val="24"/>
        </w:rPr>
      </w:pPr>
      <w:r w:rsidRPr="0046730B">
        <w:rPr>
          <w:rFonts w:cs="Arial"/>
          <w:sz w:val="24"/>
          <w:szCs w:val="24"/>
        </w:rPr>
        <w:t xml:space="preserve">The DM’s website will also be utilized to communicate and inform the community.  Copies of the IDP and Budget will be placed on the website for people and service providers to download.  </w:t>
      </w:r>
    </w:p>
    <w:p w:rsidR="00681FA7" w:rsidRPr="0046730B" w:rsidRDefault="00681FA7" w:rsidP="0046730B">
      <w:pPr>
        <w:jc w:val="both"/>
        <w:rPr>
          <w:rFonts w:cs="Arial"/>
          <w:b/>
          <w:i/>
          <w:sz w:val="24"/>
          <w:szCs w:val="24"/>
        </w:rPr>
      </w:pPr>
      <w:r w:rsidRPr="0046730B">
        <w:rPr>
          <w:rFonts w:cs="Arial"/>
          <w:b/>
          <w:i/>
          <w:sz w:val="24"/>
          <w:szCs w:val="24"/>
        </w:rPr>
        <w:t xml:space="preserve">Community Road Shows  </w:t>
      </w:r>
    </w:p>
    <w:p w:rsidR="009061CC" w:rsidRDefault="00681FA7" w:rsidP="0046730B">
      <w:pPr>
        <w:jc w:val="both"/>
        <w:rPr>
          <w:rFonts w:cs="Arial"/>
          <w:sz w:val="24"/>
          <w:szCs w:val="24"/>
        </w:rPr>
      </w:pPr>
      <w:r w:rsidRPr="0046730B">
        <w:rPr>
          <w:rFonts w:cs="Arial"/>
          <w:sz w:val="24"/>
          <w:szCs w:val="24"/>
        </w:rPr>
        <w:t xml:space="preserve">The </w:t>
      </w:r>
      <w:r w:rsidR="0046730B">
        <w:rPr>
          <w:rFonts w:cs="Arial"/>
          <w:sz w:val="24"/>
          <w:szCs w:val="24"/>
        </w:rPr>
        <w:t>Xhariep</w:t>
      </w:r>
      <w:r w:rsidRPr="0046730B">
        <w:rPr>
          <w:rFonts w:cs="Arial"/>
          <w:sz w:val="24"/>
          <w:szCs w:val="24"/>
        </w:rPr>
        <w:t xml:space="preserve"> DM will be hosting its community road shows to </w:t>
      </w:r>
      <w:proofErr w:type="spellStart"/>
      <w:r w:rsidRPr="0046730B">
        <w:rPr>
          <w:rFonts w:cs="Arial"/>
          <w:sz w:val="24"/>
          <w:szCs w:val="24"/>
        </w:rPr>
        <w:t>publicise</w:t>
      </w:r>
      <w:proofErr w:type="spellEnd"/>
      <w:r w:rsidRPr="0046730B">
        <w:rPr>
          <w:rFonts w:cs="Arial"/>
          <w:sz w:val="24"/>
          <w:szCs w:val="24"/>
        </w:rPr>
        <w:t xml:space="preserve"> the draft </w:t>
      </w:r>
      <w:r w:rsidR="00214D77">
        <w:rPr>
          <w:rFonts w:cs="Arial"/>
          <w:sz w:val="24"/>
          <w:szCs w:val="24"/>
        </w:rPr>
        <w:t>IDP and Budget in April/May 2019</w:t>
      </w:r>
      <w:r w:rsidRPr="0046730B">
        <w:rPr>
          <w:rFonts w:cs="Arial"/>
          <w:sz w:val="24"/>
          <w:szCs w:val="24"/>
        </w:rPr>
        <w:t xml:space="preserve">.  The venues and exact dates for these meetings will be </w:t>
      </w:r>
      <w:proofErr w:type="spellStart"/>
      <w:r w:rsidRPr="0046730B">
        <w:rPr>
          <w:rFonts w:cs="Arial"/>
          <w:sz w:val="24"/>
          <w:szCs w:val="24"/>
        </w:rPr>
        <w:t>publicised</w:t>
      </w:r>
      <w:proofErr w:type="spellEnd"/>
      <w:r w:rsidRPr="0046730B">
        <w:rPr>
          <w:rFonts w:cs="Arial"/>
          <w:sz w:val="24"/>
          <w:szCs w:val="24"/>
        </w:rPr>
        <w:t xml:space="preserve"> at the IDP RF as well as through the media.</w:t>
      </w:r>
    </w:p>
    <w:p w:rsidR="0046730B" w:rsidRPr="0046730B" w:rsidRDefault="0061495F" w:rsidP="0046730B">
      <w:pPr>
        <w:rPr>
          <w:rFonts w:cs="Arial"/>
          <w:b/>
          <w:sz w:val="24"/>
          <w:szCs w:val="24"/>
        </w:rPr>
      </w:pPr>
      <w:r>
        <w:rPr>
          <w:rFonts w:cs="Arial"/>
          <w:b/>
          <w:sz w:val="24"/>
          <w:szCs w:val="24"/>
        </w:rPr>
        <w:t xml:space="preserve">4.3. </w:t>
      </w:r>
      <w:r w:rsidR="0046730B" w:rsidRPr="0046730B">
        <w:rPr>
          <w:rFonts w:cs="Arial"/>
          <w:b/>
          <w:sz w:val="24"/>
          <w:szCs w:val="24"/>
        </w:rPr>
        <w:t xml:space="preserve">HORIZONTAL AND VERTICAL ALIGNMENT  </w:t>
      </w:r>
    </w:p>
    <w:p w:rsidR="0046730B" w:rsidRPr="00C66E34" w:rsidRDefault="00C66E34" w:rsidP="0046730B">
      <w:pPr>
        <w:rPr>
          <w:rFonts w:cs="Arial"/>
          <w:sz w:val="24"/>
          <w:szCs w:val="24"/>
        </w:rPr>
      </w:pPr>
      <w:r w:rsidRPr="00C66E34">
        <w:rPr>
          <w:rFonts w:cs="Arial"/>
          <w:sz w:val="24"/>
          <w:szCs w:val="24"/>
        </w:rPr>
        <w:t xml:space="preserve">Framework Plan   </w:t>
      </w:r>
    </w:p>
    <w:p w:rsidR="0046730B" w:rsidRPr="0046730B" w:rsidRDefault="0046730B" w:rsidP="0046730B">
      <w:pPr>
        <w:jc w:val="both"/>
        <w:rPr>
          <w:rFonts w:cs="Arial"/>
          <w:sz w:val="24"/>
          <w:szCs w:val="24"/>
        </w:rPr>
      </w:pPr>
      <w:r w:rsidRPr="0046730B">
        <w:rPr>
          <w:rFonts w:cs="Arial"/>
          <w:sz w:val="24"/>
          <w:szCs w:val="24"/>
        </w:rPr>
        <w:t xml:space="preserve">In terms of Chapter 5 and Section 26 of the Municipal Systems Act (2000), Districts are required to prepare and adopt a Framework Plan which indicates how the District and Local Municipalities will align their IDP’s.  The Framework Plan provides the linkage and binding relationships to be established between the district and local municipalities in the district and in doing so, proper </w:t>
      </w:r>
      <w:r w:rsidRPr="0046730B">
        <w:rPr>
          <w:rFonts w:cs="Arial"/>
          <w:sz w:val="24"/>
          <w:szCs w:val="24"/>
        </w:rPr>
        <w:lastRenderedPageBreak/>
        <w:t xml:space="preserve">consultation, coordination and alignment of the review process of the district municipality and various local municipalities can be maintained.    </w:t>
      </w:r>
    </w:p>
    <w:p w:rsidR="0046730B" w:rsidRPr="0046730B" w:rsidRDefault="0061495F" w:rsidP="0046730B">
      <w:pPr>
        <w:rPr>
          <w:rFonts w:cs="Arial"/>
          <w:b/>
          <w:sz w:val="24"/>
          <w:szCs w:val="24"/>
        </w:rPr>
      </w:pPr>
      <w:r>
        <w:rPr>
          <w:rFonts w:cs="Arial"/>
          <w:b/>
          <w:sz w:val="24"/>
          <w:szCs w:val="24"/>
        </w:rPr>
        <w:t xml:space="preserve">4.4 </w:t>
      </w:r>
      <w:r w:rsidR="0046730B" w:rsidRPr="0046730B">
        <w:rPr>
          <w:rFonts w:cs="Arial"/>
          <w:b/>
          <w:sz w:val="24"/>
          <w:szCs w:val="24"/>
        </w:rPr>
        <w:t xml:space="preserve">ALIGNMENT WITH SERVICE PROVIDERS  </w:t>
      </w:r>
    </w:p>
    <w:p w:rsidR="0046730B" w:rsidRPr="0046730B" w:rsidRDefault="0046730B" w:rsidP="0046730B">
      <w:pPr>
        <w:jc w:val="both"/>
        <w:rPr>
          <w:rFonts w:cs="Arial"/>
          <w:sz w:val="24"/>
          <w:szCs w:val="24"/>
        </w:rPr>
      </w:pPr>
      <w:r w:rsidRPr="0046730B">
        <w:rPr>
          <w:rFonts w:cs="Arial"/>
          <w:sz w:val="24"/>
          <w:szCs w:val="24"/>
        </w:rPr>
        <w:t xml:space="preserve">Alignment with Service Providers is essential so as to ensure that the DM and LM’s priorities can be reflected in their project </w:t>
      </w:r>
      <w:r w:rsidR="00C66E34" w:rsidRPr="0046730B">
        <w:rPr>
          <w:rFonts w:cs="Arial"/>
          <w:sz w:val="24"/>
          <w:szCs w:val="24"/>
        </w:rPr>
        <w:t>pri</w:t>
      </w:r>
      <w:r w:rsidR="00C66E34">
        <w:rPr>
          <w:rFonts w:cs="Arial"/>
          <w:sz w:val="24"/>
          <w:szCs w:val="24"/>
        </w:rPr>
        <w:t>oritization</w:t>
      </w:r>
      <w:r>
        <w:rPr>
          <w:rFonts w:cs="Arial"/>
          <w:sz w:val="24"/>
          <w:szCs w:val="24"/>
        </w:rPr>
        <w:t xml:space="preserve"> process, </w:t>
      </w:r>
      <w:r w:rsidRPr="0046730B">
        <w:rPr>
          <w:rFonts w:cs="Arial"/>
          <w:sz w:val="24"/>
          <w:szCs w:val="24"/>
        </w:rPr>
        <w:t xml:space="preserve">so that Service Provider projects can be reflected in the IDP documentation.    </w:t>
      </w:r>
    </w:p>
    <w:p w:rsidR="0046730B" w:rsidRPr="0046730B" w:rsidRDefault="0046730B" w:rsidP="0046730B">
      <w:pPr>
        <w:jc w:val="both"/>
        <w:rPr>
          <w:rFonts w:cs="Arial"/>
          <w:i/>
          <w:sz w:val="24"/>
          <w:szCs w:val="24"/>
        </w:rPr>
      </w:pPr>
      <w:r w:rsidRPr="0046730B">
        <w:rPr>
          <w:rFonts w:cs="Arial"/>
          <w:i/>
          <w:sz w:val="24"/>
          <w:szCs w:val="24"/>
        </w:rPr>
        <w:t xml:space="preserve">Alignment with Sector Departments will take place through:   </w:t>
      </w:r>
    </w:p>
    <w:p w:rsidR="00C66E34" w:rsidRPr="00E02F70" w:rsidRDefault="00C66E34" w:rsidP="008726C6">
      <w:pPr>
        <w:pStyle w:val="ListParagraph"/>
        <w:numPr>
          <w:ilvl w:val="0"/>
          <w:numId w:val="42"/>
        </w:numPr>
        <w:rPr>
          <w:rFonts w:cs="Arial"/>
          <w:sz w:val="24"/>
          <w:szCs w:val="24"/>
        </w:rPr>
      </w:pPr>
      <w:r w:rsidRPr="00E02F70">
        <w:rPr>
          <w:rFonts w:cs="Arial"/>
          <w:sz w:val="24"/>
          <w:szCs w:val="24"/>
        </w:rPr>
        <w:t>The existing Forums;</w:t>
      </w:r>
    </w:p>
    <w:p w:rsidR="00C66E34" w:rsidRPr="00E02F70" w:rsidRDefault="00C66E34" w:rsidP="008726C6">
      <w:pPr>
        <w:pStyle w:val="ListParagraph"/>
        <w:numPr>
          <w:ilvl w:val="0"/>
          <w:numId w:val="42"/>
        </w:numPr>
        <w:rPr>
          <w:rFonts w:cs="Arial"/>
          <w:sz w:val="24"/>
          <w:szCs w:val="24"/>
        </w:rPr>
      </w:pPr>
      <w:r w:rsidRPr="00E02F70">
        <w:rPr>
          <w:rFonts w:cs="Arial"/>
          <w:sz w:val="24"/>
          <w:szCs w:val="24"/>
        </w:rPr>
        <w:t>IDP Representative Forum;</w:t>
      </w:r>
    </w:p>
    <w:p w:rsidR="00C66E34" w:rsidRPr="00E02F70" w:rsidRDefault="00C66E34" w:rsidP="008726C6">
      <w:pPr>
        <w:pStyle w:val="ListParagraph"/>
        <w:numPr>
          <w:ilvl w:val="0"/>
          <w:numId w:val="42"/>
        </w:numPr>
        <w:rPr>
          <w:rFonts w:cs="Arial"/>
          <w:sz w:val="24"/>
          <w:szCs w:val="24"/>
        </w:rPr>
      </w:pPr>
      <w:r w:rsidRPr="00E02F70">
        <w:rPr>
          <w:rFonts w:cs="Arial"/>
          <w:sz w:val="24"/>
          <w:szCs w:val="24"/>
        </w:rPr>
        <w:t>Planning Forum;</w:t>
      </w:r>
    </w:p>
    <w:p w:rsidR="00C66E34" w:rsidRPr="00E02F70" w:rsidRDefault="0046730B" w:rsidP="008726C6">
      <w:pPr>
        <w:pStyle w:val="ListParagraph"/>
        <w:numPr>
          <w:ilvl w:val="0"/>
          <w:numId w:val="42"/>
        </w:numPr>
        <w:rPr>
          <w:rFonts w:cs="Arial"/>
          <w:sz w:val="24"/>
          <w:szCs w:val="24"/>
        </w:rPr>
      </w:pPr>
      <w:r w:rsidRPr="00E02F70">
        <w:rPr>
          <w:rFonts w:cs="Arial"/>
          <w:sz w:val="24"/>
          <w:szCs w:val="24"/>
        </w:rPr>
        <w:t xml:space="preserve">District Area </w:t>
      </w:r>
      <w:r w:rsidR="00C66E34" w:rsidRPr="00E02F70">
        <w:rPr>
          <w:rFonts w:cs="Arial"/>
          <w:sz w:val="24"/>
          <w:szCs w:val="24"/>
        </w:rPr>
        <w:t>Planning and Development Forum;</w:t>
      </w:r>
    </w:p>
    <w:p w:rsidR="0046730B" w:rsidRPr="00E02F70" w:rsidRDefault="0046730B" w:rsidP="008726C6">
      <w:pPr>
        <w:pStyle w:val="ListParagraph"/>
        <w:numPr>
          <w:ilvl w:val="0"/>
          <w:numId w:val="42"/>
        </w:numPr>
        <w:rPr>
          <w:rFonts w:cs="Arial"/>
          <w:sz w:val="24"/>
          <w:szCs w:val="24"/>
        </w:rPr>
      </w:pPr>
      <w:r w:rsidRPr="00E02F70">
        <w:rPr>
          <w:rFonts w:cs="Arial"/>
          <w:sz w:val="24"/>
          <w:szCs w:val="24"/>
        </w:rPr>
        <w:t>One-on-one meetings with service providers where necessary.</w:t>
      </w:r>
    </w:p>
    <w:p w:rsidR="00C66E34" w:rsidRPr="00C66E34" w:rsidRDefault="0061495F" w:rsidP="00C66E34">
      <w:pPr>
        <w:jc w:val="both"/>
        <w:rPr>
          <w:rFonts w:cs="Arial"/>
          <w:b/>
          <w:i/>
          <w:sz w:val="24"/>
          <w:szCs w:val="24"/>
        </w:rPr>
      </w:pPr>
      <w:r>
        <w:rPr>
          <w:rFonts w:cs="Arial"/>
          <w:b/>
          <w:i/>
          <w:sz w:val="24"/>
          <w:szCs w:val="24"/>
        </w:rPr>
        <w:t>4.5</w:t>
      </w:r>
      <w:r w:rsidR="00C66E34">
        <w:rPr>
          <w:rFonts w:cs="Arial"/>
          <w:b/>
          <w:i/>
          <w:sz w:val="24"/>
          <w:szCs w:val="24"/>
        </w:rPr>
        <w:t xml:space="preserve"> </w:t>
      </w:r>
      <w:r w:rsidR="00C66E34" w:rsidRPr="00C66E34">
        <w:rPr>
          <w:rFonts w:cs="Arial"/>
          <w:b/>
          <w:i/>
          <w:sz w:val="24"/>
          <w:szCs w:val="24"/>
        </w:rPr>
        <w:t xml:space="preserve">HORIZONTAL ALIGNMENT   </w:t>
      </w:r>
    </w:p>
    <w:p w:rsidR="00C66E34" w:rsidRPr="00C66E34" w:rsidRDefault="00C66E34" w:rsidP="00C66E34">
      <w:pPr>
        <w:jc w:val="both"/>
        <w:rPr>
          <w:rFonts w:cs="Arial"/>
          <w:sz w:val="24"/>
          <w:szCs w:val="24"/>
        </w:rPr>
      </w:pPr>
      <w:r w:rsidRPr="00C66E34">
        <w:rPr>
          <w:rFonts w:cs="Arial"/>
          <w:sz w:val="24"/>
          <w:szCs w:val="24"/>
        </w:rPr>
        <w:t xml:space="preserve">Alignment of the district IDP with the local municipalities is very important to ensure that there is a sharing of information – particularly with regards to strategies, objectives, programmes and projects, and it will be undertaken through the IDP and PMS committee meeting which sets on bi-monthly basis. The frequent meetings of the IDP steering committee meeting will assist the district family to monitor alignment issues constantly.  </w:t>
      </w:r>
    </w:p>
    <w:p w:rsidR="00C66E34" w:rsidRPr="00C66E34" w:rsidRDefault="0061495F" w:rsidP="00C66E34">
      <w:pPr>
        <w:jc w:val="both"/>
        <w:rPr>
          <w:rFonts w:cs="Arial"/>
          <w:b/>
          <w:i/>
          <w:sz w:val="24"/>
          <w:szCs w:val="24"/>
        </w:rPr>
      </w:pPr>
      <w:r>
        <w:rPr>
          <w:rFonts w:cs="Arial"/>
          <w:b/>
          <w:i/>
          <w:sz w:val="24"/>
          <w:szCs w:val="24"/>
        </w:rPr>
        <w:t xml:space="preserve">4.6 </w:t>
      </w:r>
      <w:r w:rsidR="00C66E34" w:rsidRPr="00C66E34">
        <w:rPr>
          <w:rFonts w:cs="Arial"/>
          <w:b/>
          <w:i/>
          <w:sz w:val="24"/>
          <w:szCs w:val="24"/>
        </w:rPr>
        <w:t xml:space="preserve">VERTICAL ALIGNMENT   </w:t>
      </w:r>
    </w:p>
    <w:p w:rsidR="00C66E34" w:rsidRDefault="00C66E34" w:rsidP="00C66E34">
      <w:pPr>
        <w:jc w:val="both"/>
        <w:rPr>
          <w:rFonts w:cs="Arial"/>
          <w:sz w:val="24"/>
          <w:szCs w:val="24"/>
        </w:rPr>
      </w:pPr>
      <w:r w:rsidRPr="00C66E34">
        <w:rPr>
          <w:rFonts w:cs="Arial"/>
          <w:sz w:val="24"/>
          <w:szCs w:val="24"/>
        </w:rPr>
        <w:t xml:space="preserve">Alignment with Sector department and Service providers will also take place as it is essential in order for the District family to have consistence planning and also priorities can be indicated in their project prioritization. This will be undertaken through meetings or one-on-one basis. </w:t>
      </w:r>
    </w:p>
    <w:p w:rsidR="009061CC" w:rsidRPr="00C66E34" w:rsidRDefault="00C66E34" w:rsidP="00C66E34">
      <w:pPr>
        <w:jc w:val="both"/>
        <w:rPr>
          <w:rFonts w:cs="Arial"/>
          <w:sz w:val="24"/>
          <w:szCs w:val="24"/>
        </w:rPr>
      </w:pPr>
      <w:r w:rsidRPr="00C66E34">
        <w:rPr>
          <w:rFonts w:cs="Arial"/>
          <w:sz w:val="24"/>
          <w:szCs w:val="24"/>
        </w:rPr>
        <w:t>The district will convene three IDP Representative Forums, the first one will during November 2017 to discuss integration issues and also to present to Sector Departments the key municipal priorities which require funding for implementation in the next financial year, and the second IDP Representativ</w:t>
      </w:r>
      <w:r w:rsidR="00D92677">
        <w:rPr>
          <w:rFonts w:cs="Arial"/>
          <w:sz w:val="24"/>
          <w:szCs w:val="24"/>
        </w:rPr>
        <w:t>e Forum will be in February 2019</w:t>
      </w:r>
      <w:r w:rsidRPr="00C66E34">
        <w:rPr>
          <w:rFonts w:cs="Arial"/>
          <w:sz w:val="24"/>
          <w:szCs w:val="24"/>
        </w:rPr>
        <w:t>, to obtain feedback from Sector Departments and also for integration wi</w:t>
      </w:r>
      <w:r w:rsidR="00D92677">
        <w:rPr>
          <w:rFonts w:cs="Arial"/>
          <w:sz w:val="24"/>
          <w:szCs w:val="24"/>
        </w:rPr>
        <w:t>th the third meeting in May 2019</w:t>
      </w:r>
      <w:r w:rsidRPr="00C66E34">
        <w:rPr>
          <w:rFonts w:cs="Arial"/>
          <w:sz w:val="24"/>
          <w:szCs w:val="24"/>
        </w:rPr>
        <w:t xml:space="preserve"> to present the Final IDP and Budget.</w:t>
      </w:r>
    </w:p>
    <w:p w:rsidR="00C66E34" w:rsidRPr="00C66E34" w:rsidRDefault="0061495F" w:rsidP="00C66E34">
      <w:pPr>
        <w:jc w:val="both"/>
        <w:rPr>
          <w:rFonts w:cs="Arial"/>
          <w:b/>
          <w:i/>
          <w:sz w:val="24"/>
          <w:szCs w:val="24"/>
        </w:rPr>
      </w:pPr>
      <w:r>
        <w:rPr>
          <w:rFonts w:cs="Arial"/>
          <w:b/>
          <w:i/>
          <w:sz w:val="24"/>
          <w:szCs w:val="24"/>
        </w:rPr>
        <w:t>4.7</w:t>
      </w:r>
      <w:r w:rsidR="00C66E34">
        <w:rPr>
          <w:rFonts w:cs="Arial"/>
          <w:b/>
          <w:i/>
          <w:sz w:val="24"/>
          <w:szCs w:val="24"/>
        </w:rPr>
        <w:t xml:space="preserve"> </w:t>
      </w:r>
      <w:r w:rsidR="00C66E34" w:rsidRPr="00C66E34">
        <w:rPr>
          <w:rFonts w:cs="Arial"/>
          <w:b/>
          <w:i/>
          <w:sz w:val="24"/>
          <w:szCs w:val="24"/>
        </w:rPr>
        <w:t xml:space="preserve">CROSS BOARDER ALIGNMENT  </w:t>
      </w:r>
    </w:p>
    <w:p w:rsidR="009061CC" w:rsidRPr="00C66E34" w:rsidRDefault="00C66E34" w:rsidP="00C66E34">
      <w:pPr>
        <w:jc w:val="both"/>
        <w:rPr>
          <w:rFonts w:cs="Arial"/>
          <w:sz w:val="24"/>
          <w:szCs w:val="24"/>
        </w:rPr>
      </w:pPr>
      <w:r w:rsidRPr="00C66E34">
        <w:rPr>
          <w:rFonts w:cs="Arial"/>
          <w:sz w:val="24"/>
          <w:szCs w:val="24"/>
        </w:rPr>
        <w:t xml:space="preserve">Cross border alignment meetings, </w:t>
      </w:r>
      <w:r>
        <w:rPr>
          <w:rFonts w:cs="Arial"/>
          <w:sz w:val="24"/>
          <w:szCs w:val="24"/>
        </w:rPr>
        <w:t>Xhariep</w:t>
      </w:r>
      <w:r w:rsidRPr="00C66E34">
        <w:rPr>
          <w:rFonts w:cs="Arial"/>
          <w:sz w:val="24"/>
          <w:szCs w:val="24"/>
        </w:rPr>
        <w:t xml:space="preserve"> District Municipality will also be arranging meetings with cross border district municipalities to align and integrate issues of functional areas on the IDP and Spatial Development Framework. It will also assist the municipalities to align development issues in an efficient, effective and sustainable manner especially where there are shared and interdependent functional areas across the district. The District Municipality will </w:t>
      </w:r>
      <w:r w:rsidRPr="00C66E34">
        <w:rPr>
          <w:rFonts w:cs="Arial"/>
          <w:sz w:val="24"/>
          <w:szCs w:val="24"/>
        </w:rPr>
        <w:lastRenderedPageBreak/>
        <w:t xml:space="preserve">convene a meeting with </w:t>
      </w:r>
      <w:proofErr w:type="spellStart"/>
      <w:r w:rsidR="00280C12">
        <w:rPr>
          <w:rFonts w:cs="Arial"/>
          <w:sz w:val="24"/>
          <w:szCs w:val="24"/>
        </w:rPr>
        <w:t>Ukhahlamba</w:t>
      </w:r>
      <w:proofErr w:type="spellEnd"/>
      <w:r w:rsidR="00280C12">
        <w:rPr>
          <w:rFonts w:cs="Arial"/>
          <w:sz w:val="24"/>
          <w:szCs w:val="24"/>
        </w:rPr>
        <w:t xml:space="preserve"> District Municipality to revive the Tri-District Initiative which involves developments around the Gariep Dam.</w:t>
      </w:r>
    </w:p>
    <w:p w:rsidR="009061CC" w:rsidRDefault="00280C12" w:rsidP="009061CC">
      <w:pPr>
        <w:jc w:val="both"/>
        <w:rPr>
          <w:rFonts w:cs="Arial"/>
          <w:b/>
          <w:i/>
          <w:sz w:val="24"/>
          <w:szCs w:val="24"/>
        </w:rPr>
      </w:pPr>
      <w:r w:rsidRPr="00280C12">
        <w:rPr>
          <w:rFonts w:cs="Arial"/>
          <w:b/>
          <w:i/>
          <w:sz w:val="24"/>
          <w:szCs w:val="24"/>
        </w:rPr>
        <w:t>DRAFT IDP/BUDGET CONSULTATIVE COMMUNITY MEETINGS</w:t>
      </w:r>
    </w:p>
    <w:tbl>
      <w:tblPr>
        <w:tblStyle w:val="TableGrid"/>
        <w:tblW w:w="0" w:type="auto"/>
        <w:tblLook w:val="04A0" w:firstRow="1" w:lastRow="0" w:firstColumn="1" w:lastColumn="0" w:noHBand="0" w:noVBand="1"/>
      </w:tblPr>
      <w:tblGrid>
        <w:gridCol w:w="2337"/>
        <w:gridCol w:w="2337"/>
        <w:gridCol w:w="2338"/>
        <w:gridCol w:w="2338"/>
      </w:tblGrid>
      <w:tr w:rsidR="00280C12" w:rsidTr="00280C12">
        <w:tc>
          <w:tcPr>
            <w:tcW w:w="2337" w:type="dxa"/>
            <w:shd w:val="clear" w:color="auto" w:fill="5B9BD5" w:themeFill="accent1"/>
          </w:tcPr>
          <w:p w:rsidR="00280C12" w:rsidRPr="003A4827" w:rsidRDefault="00280C12" w:rsidP="00280C12">
            <w:pPr>
              <w:rPr>
                <w:b/>
                <w:i/>
                <w:sz w:val="24"/>
                <w:szCs w:val="24"/>
              </w:rPr>
            </w:pPr>
            <w:r w:rsidRPr="003A4827">
              <w:rPr>
                <w:b/>
                <w:i/>
                <w:sz w:val="24"/>
                <w:szCs w:val="24"/>
              </w:rPr>
              <w:t xml:space="preserve">AREA </w:t>
            </w:r>
          </w:p>
        </w:tc>
        <w:tc>
          <w:tcPr>
            <w:tcW w:w="2337" w:type="dxa"/>
            <w:shd w:val="clear" w:color="auto" w:fill="5B9BD5" w:themeFill="accent1"/>
          </w:tcPr>
          <w:p w:rsidR="00280C12" w:rsidRPr="003A4827" w:rsidRDefault="00280C12" w:rsidP="00280C12">
            <w:pPr>
              <w:rPr>
                <w:b/>
                <w:i/>
                <w:sz w:val="24"/>
                <w:szCs w:val="24"/>
              </w:rPr>
            </w:pPr>
            <w:r w:rsidRPr="003A4827">
              <w:rPr>
                <w:b/>
                <w:i/>
                <w:sz w:val="24"/>
                <w:szCs w:val="24"/>
              </w:rPr>
              <w:t xml:space="preserve">DATE </w:t>
            </w:r>
          </w:p>
        </w:tc>
        <w:tc>
          <w:tcPr>
            <w:tcW w:w="2338" w:type="dxa"/>
            <w:shd w:val="clear" w:color="auto" w:fill="5B9BD5" w:themeFill="accent1"/>
          </w:tcPr>
          <w:p w:rsidR="00280C12" w:rsidRPr="003A4827" w:rsidRDefault="00280C12" w:rsidP="00280C12">
            <w:pPr>
              <w:rPr>
                <w:b/>
                <w:i/>
                <w:sz w:val="24"/>
                <w:szCs w:val="24"/>
              </w:rPr>
            </w:pPr>
            <w:r w:rsidRPr="003A4827">
              <w:rPr>
                <w:b/>
                <w:i/>
                <w:sz w:val="24"/>
                <w:szCs w:val="24"/>
              </w:rPr>
              <w:t xml:space="preserve">TIME </w:t>
            </w:r>
          </w:p>
        </w:tc>
        <w:tc>
          <w:tcPr>
            <w:tcW w:w="2338" w:type="dxa"/>
            <w:shd w:val="clear" w:color="auto" w:fill="5B9BD5" w:themeFill="accent1"/>
          </w:tcPr>
          <w:p w:rsidR="00280C12" w:rsidRPr="003A4827" w:rsidRDefault="00280C12" w:rsidP="00280C12">
            <w:pPr>
              <w:rPr>
                <w:b/>
                <w:i/>
                <w:sz w:val="24"/>
                <w:szCs w:val="24"/>
              </w:rPr>
            </w:pPr>
            <w:r w:rsidRPr="003A4827">
              <w:rPr>
                <w:b/>
                <w:i/>
                <w:sz w:val="24"/>
                <w:szCs w:val="24"/>
              </w:rPr>
              <w:t>VENUE</w:t>
            </w:r>
          </w:p>
        </w:tc>
      </w:tr>
      <w:tr w:rsidR="00280C12" w:rsidTr="00280C12">
        <w:tc>
          <w:tcPr>
            <w:tcW w:w="2337" w:type="dxa"/>
          </w:tcPr>
          <w:p w:rsidR="00280C12" w:rsidRPr="003A4827" w:rsidRDefault="00280C12" w:rsidP="009061CC">
            <w:pPr>
              <w:jc w:val="both"/>
              <w:rPr>
                <w:rFonts w:cs="Arial"/>
                <w:sz w:val="24"/>
                <w:szCs w:val="24"/>
              </w:rPr>
            </w:pPr>
            <w:r w:rsidRPr="003A4827">
              <w:rPr>
                <w:rFonts w:cs="Arial"/>
                <w:sz w:val="24"/>
                <w:szCs w:val="24"/>
              </w:rPr>
              <w:t>Mohokare Local Municipality</w:t>
            </w:r>
          </w:p>
        </w:tc>
        <w:tc>
          <w:tcPr>
            <w:tcW w:w="2337" w:type="dxa"/>
          </w:tcPr>
          <w:p w:rsidR="00280C12" w:rsidRPr="003A4827" w:rsidRDefault="00076816" w:rsidP="009061CC">
            <w:pPr>
              <w:jc w:val="both"/>
              <w:rPr>
                <w:rFonts w:cs="Arial"/>
                <w:sz w:val="24"/>
                <w:szCs w:val="24"/>
              </w:rPr>
            </w:pPr>
            <w:r>
              <w:rPr>
                <w:rFonts w:cs="Arial"/>
                <w:sz w:val="24"/>
                <w:szCs w:val="24"/>
              </w:rPr>
              <w:t>April/May 2020</w:t>
            </w:r>
          </w:p>
        </w:tc>
        <w:tc>
          <w:tcPr>
            <w:tcW w:w="2338" w:type="dxa"/>
          </w:tcPr>
          <w:p w:rsidR="00280C12" w:rsidRPr="003A4827" w:rsidRDefault="00280C12" w:rsidP="009061CC">
            <w:pPr>
              <w:jc w:val="both"/>
              <w:rPr>
                <w:rFonts w:cs="Arial"/>
                <w:sz w:val="24"/>
                <w:szCs w:val="24"/>
              </w:rPr>
            </w:pPr>
            <w:r w:rsidRPr="003A4827">
              <w:rPr>
                <w:rFonts w:cs="Arial"/>
                <w:sz w:val="24"/>
                <w:szCs w:val="24"/>
              </w:rPr>
              <w:t>10h00</w:t>
            </w:r>
          </w:p>
        </w:tc>
        <w:tc>
          <w:tcPr>
            <w:tcW w:w="2338" w:type="dxa"/>
          </w:tcPr>
          <w:p w:rsidR="00280C12" w:rsidRPr="003A4827" w:rsidRDefault="003A4827" w:rsidP="009061CC">
            <w:pPr>
              <w:jc w:val="both"/>
              <w:rPr>
                <w:rFonts w:cs="Arial"/>
                <w:sz w:val="24"/>
                <w:szCs w:val="24"/>
              </w:rPr>
            </w:pPr>
            <w:r w:rsidRPr="003A4827">
              <w:rPr>
                <w:rFonts w:cs="Arial"/>
                <w:sz w:val="24"/>
                <w:szCs w:val="24"/>
              </w:rPr>
              <w:t>Community Hall</w:t>
            </w:r>
          </w:p>
        </w:tc>
      </w:tr>
      <w:tr w:rsidR="003A4827" w:rsidTr="00280C12">
        <w:tc>
          <w:tcPr>
            <w:tcW w:w="2337" w:type="dxa"/>
          </w:tcPr>
          <w:p w:rsidR="003A4827" w:rsidRPr="003A4827" w:rsidRDefault="003A4827" w:rsidP="003A4827">
            <w:pPr>
              <w:jc w:val="both"/>
              <w:rPr>
                <w:rFonts w:cs="Arial"/>
                <w:sz w:val="24"/>
                <w:szCs w:val="24"/>
              </w:rPr>
            </w:pPr>
            <w:r w:rsidRPr="003A4827">
              <w:rPr>
                <w:rFonts w:cs="Arial"/>
                <w:sz w:val="24"/>
                <w:szCs w:val="24"/>
              </w:rPr>
              <w:t>Kopanong Local Municipality</w:t>
            </w:r>
          </w:p>
        </w:tc>
        <w:tc>
          <w:tcPr>
            <w:tcW w:w="2337" w:type="dxa"/>
          </w:tcPr>
          <w:p w:rsidR="003A4827" w:rsidRPr="003A4827" w:rsidRDefault="00076816" w:rsidP="003A4827">
            <w:r>
              <w:rPr>
                <w:rFonts w:cs="Arial"/>
                <w:sz w:val="24"/>
                <w:szCs w:val="24"/>
              </w:rPr>
              <w:t>April/May 2020</w:t>
            </w:r>
          </w:p>
        </w:tc>
        <w:tc>
          <w:tcPr>
            <w:tcW w:w="2338" w:type="dxa"/>
          </w:tcPr>
          <w:p w:rsidR="003A4827" w:rsidRPr="003A4827" w:rsidRDefault="003A4827" w:rsidP="003A4827">
            <w:r w:rsidRPr="003A4827">
              <w:rPr>
                <w:rFonts w:cs="Arial"/>
                <w:sz w:val="24"/>
                <w:szCs w:val="24"/>
              </w:rPr>
              <w:t>10h00</w:t>
            </w:r>
          </w:p>
        </w:tc>
        <w:tc>
          <w:tcPr>
            <w:tcW w:w="2338" w:type="dxa"/>
          </w:tcPr>
          <w:p w:rsidR="003A4827" w:rsidRPr="003A4827" w:rsidRDefault="003A4827" w:rsidP="003A4827">
            <w:r w:rsidRPr="003A4827">
              <w:rPr>
                <w:rFonts w:cs="Arial"/>
                <w:sz w:val="24"/>
                <w:szCs w:val="24"/>
              </w:rPr>
              <w:t>Community Hall</w:t>
            </w:r>
          </w:p>
        </w:tc>
      </w:tr>
      <w:tr w:rsidR="003A4827" w:rsidTr="00280C12">
        <w:tc>
          <w:tcPr>
            <w:tcW w:w="2337" w:type="dxa"/>
          </w:tcPr>
          <w:p w:rsidR="003A4827" w:rsidRPr="003A4827" w:rsidRDefault="003A4827" w:rsidP="003A4827">
            <w:pPr>
              <w:jc w:val="both"/>
              <w:rPr>
                <w:rFonts w:cs="Arial"/>
                <w:sz w:val="24"/>
                <w:szCs w:val="24"/>
              </w:rPr>
            </w:pPr>
            <w:r w:rsidRPr="003A4827">
              <w:rPr>
                <w:rFonts w:cs="Arial"/>
                <w:sz w:val="24"/>
                <w:szCs w:val="24"/>
              </w:rPr>
              <w:t>Letsemeng Local Municipality</w:t>
            </w:r>
          </w:p>
        </w:tc>
        <w:tc>
          <w:tcPr>
            <w:tcW w:w="2337" w:type="dxa"/>
          </w:tcPr>
          <w:p w:rsidR="003A4827" w:rsidRPr="003A4827" w:rsidRDefault="00214D77" w:rsidP="003A4827">
            <w:r>
              <w:rPr>
                <w:rFonts w:cs="Arial"/>
                <w:sz w:val="24"/>
                <w:szCs w:val="24"/>
              </w:rPr>
              <w:t>April/May</w:t>
            </w:r>
            <w:r w:rsidR="00076816">
              <w:rPr>
                <w:rFonts w:cs="Arial"/>
                <w:sz w:val="24"/>
                <w:szCs w:val="24"/>
              </w:rPr>
              <w:t xml:space="preserve"> 2020</w:t>
            </w:r>
          </w:p>
        </w:tc>
        <w:tc>
          <w:tcPr>
            <w:tcW w:w="2338" w:type="dxa"/>
          </w:tcPr>
          <w:p w:rsidR="003A4827" w:rsidRPr="003A4827" w:rsidRDefault="003A4827" w:rsidP="003A4827">
            <w:r w:rsidRPr="003A4827">
              <w:rPr>
                <w:rFonts w:cs="Arial"/>
                <w:sz w:val="24"/>
                <w:szCs w:val="24"/>
              </w:rPr>
              <w:t>10h00</w:t>
            </w:r>
          </w:p>
        </w:tc>
        <w:tc>
          <w:tcPr>
            <w:tcW w:w="2338" w:type="dxa"/>
          </w:tcPr>
          <w:p w:rsidR="003A4827" w:rsidRPr="003A4827" w:rsidRDefault="003A4827" w:rsidP="003A4827">
            <w:r w:rsidRPr="003A4827">
              <w:rPr>
                <w:rFonts w:cs="Arial"/>
                <w:sz w:val="24"/>
                <w:szCs w:val="24"/>
              </w:rPr>
              <w:t>Community Hall</w:t>
            </w:r>
          </w:p>
        </w:tc>
      </w:tr>
      <w:tr w:rsidR="003A4827" w:rsidTr="00280C12">
        <w:tc>
          <w:tcPr>
            <w:tcW w:w="2337" w:type="dxa"/>
          </w:tcPr>
          <w:p w:rsidR="003A4827" w:rsidRPr="003A4827" w:rsidRDefault="003A4827" w:rsidP="003A4827">
            <w:pPr>
              <w:jc w:val="both"/>
              <w:rPr>
                <w:rFonts w:cs="Arial"/>
                <w:sz w:val="24"/>
                <w:szCs w:val="24"/>
              </w:rPr>
            </w:pPr>
            <w:r w:rsidRPr="003A4827">
              <w:rPr>
                <w:rFonts w:cs="Arial"/>
                <w:sz w:val="24"/>
                <w:szCs w:val="24"/>
              </w:rPr>
              <w:t>All Stakeholders</w:t>
            </w:r>
          </w:p>
        </w:tc>
        <w:tc>
          <w:tcPr>
            <w:tcW w:w="2337" w:type="dxa"/>
          </w:tcPr>
          <w:p w:rsidR="003A4827" w:rsidRPr="003A4827" w:rsidRDefault="00076816" w:rsidP="003A4827">
            <w:r>
              <w:rPr>
                <w:rFonts w:cs="Arial"/>
                <w:sz w:val="24"/>
                <w:szCs w:val="24"/>
              </w:rPr>
              <w:t>April/May 2020</w:t>
            </w:r>
          </w:p>
        </w:tc>
        <w:tc>
          <w:tcPr>
            <w:tcW w:w="2338" w:type="dxa"/>
          </w:tcPr>
          <w:p w:rsidR="003A4827" w:rsidRPr="003A4827" w:rsidRDefault="003A4827" w:rsidP="003A4827">
            <w:r w:rsidRPr="003A4827">
              <w:rPr>
                <w:rFonts w:cs="Arial"/>
                <w:sz w:val="24"/>
                <w:szCs w:val="24"/>
              </w:rPr>
              <w:t>10h00</w:t>
            </w:r>
          </w:p>
        </w:tc>
        <w:tc>
          <w:tcPr>
            <w:tcW w:w="2338" w:type="dxa"/>
          </w:tcPr>
          <w:p w:rsidR="003A4827" w:rsidRPr="003A4827" w:rsidRDefault="003A4827" w:rsidP="003A4827">
            <w:r w:rsidRPr="003A4827">
              <w:rPr>
                <w:rFonts w:cs="Arial"/>
                <w:sz w:val="24"/>
                <w:szCs w:val="24"/>
              </w:rPr>
              <w:t>Community Hall</w:t>
            </w:r>
          </w:p>
        </w:tc>
      </w:tr>
    </w:tbl>
    <w:p w:rsidR="009061CC" w:rsidRPr="003A4827" w:rsidRDefault="003A4827" w:rsidP="009061CC">
      <w:pPr>
        <w:jc w:val="both"/>
        <w:rPr>
          <w:rFonts w:cs="Arial"/>
          <w:b/>
          <w:i/>
          <w:color w:val="FF0000"/>
          <w:sz w:val="16"/>
          <w:szCs w:val="16"/>
        </w:rPr>
      </w:pPr>
      <w:r w:rsidRPr="003A4827">
        <w:rPr>
          <w:rFonts w:cs="Arial"/>
          <w:b/>
          <w:i/>
          <w:color w:val="FF0000"/>
          <w:sz w:val="16"/>
          <w:szCs w:val="16"/>
        </w:rPr>
        <w:t>*PLEASE NOTE THAT THE DATES AND VENUES ARE SUBJECT TO CHANGE</w:t>
      </w:r>
    </w:p>
    <w:p w:rsidR="003A4827" w:rsidRPr="003A4827" w:rsidRDefault="003A4827" w:rsidP="003A4827">
      <w:pPr>
        <w:jc w:val="both"/>
        <w:rPr>
          <w:rFonts w:cs="Arial"/>
          <w:b/>
          <w:i/>
          <w:sz w:val="24"/>
          <w:szCs w:val="24"/>
        </w:rPr>
      </w:pPr>
      <w:r w:rsidRPr="003A4827">
        <w:rPr>
          <w:rFonts w:cs="Arial"/>
          <w:b/>
          <w:i/>
          <w:sz w:val="24"/>
          <w:szCs w:val="24"/>
        </w:rPr>
        <w:t xml:space="preserve">COUNCIL APPROVAL  </w:t>
      </w:r>
    </w:p>
    <w:p w:rsidR="009061CC" w:rsidRPr="003A4827" w:rsidRDefault="003A4827" w:rsidP="003A4827">
      <w:pPr>
        <w:jc w:val="both"/>
        <w:rPr>
          <w:rFonts w:cs="Arial"/>
          <w:sz w:val="24"/>
          <w:szCs w:val="24"/>
        </w:rPr>
      </w:pPr>
      <w:r w:rsidRPr="003A4827">
        <w:rPr>
          <w:rFonts w:cs="Arial"/>
          <w:sz w:val="24"/>
          <w:szCs w:val="24"/>
        </w:rPr>
        <w:t>Once the IDP RF has recommended the Draft IDP to be tabled to Council for adoption, the IDP together with the budget will be tabled at MAY</w:t>
      </w:r>
      <w:r w:rsidR="007A055B">
        <w:rPr>
          <w:rFonts w:cs="Arial"/>
          <w:sz w:val="24"/>
          <w:szCs w:val="24"/>
        </w:rPr>
        <w:t>CO for consideration in May 2020</w:t>
      </w:r>
      <w:r w:rsidRPr="003A4827">
        <w:rPr>
          <w:rFonts w:cs="Arial"/>
          <w:sz w:val="24"/>
          <w:szCs w:val="24"/>
        </w:rPr>
        <w:t>.  Council will then adopt the</w:t>
      </w:r>
      <w:r w:rsidR="007A055B">
        <w:rPr>
          <w:rFonts w:cs="Arial"/>
          <w:sz w:val="24"/>
          <w:szCs w:val="24"/>
        </w:rPr>
        <w:t xml:space="preserve"> IDP and Budget in May/June 2020</w:t>
      </w:r>
      <w:r w:rsidRPr="003A4827">
        <w:rPr>
          <w:rFonts w:cs="Arial"/>
          <w:sz w:val="24"/>
          <w:szCs w:val="24"/>
        </w:rPr>
        <w:t>.</w:t>
      </w:r>
    </w:p>
    <w:p w:rsidR="003A4827" w:rsidRPr="003A4827" w:rsidRDefault="003A4827" w:rsidP="003A4827">
      <w:pPr>
        <w:jc w:val="both"/>
        <w:rPr>
          <w:rFonts w:cs="Arial"/>
          <w:b/>
          <w:i/>
          <w:sz w:val="24"/>
          <w:szCs w:val="24"/>
        </w:rPr>
      </w:pPr>
      <w:r w:rsidRPr="003A4827">
        <w:rPr>
          <w:rFonts w:cs="Arial"/>
          <w:b/>
          <w:i/>
          <w:sz w:val="24"/>
          <w:szCs w:val="24"/>
        </w:rPr>
        <w:t xml:space="preserve">IDP PREPARATION (IN-HOUSE)  </w:t>
      </w:r>
    </w:p>
    <w:p w:rsidR="009061CC" w:rsidRDefault="003A4827" w:rsidP="003A4827">
      <w:pPr>
        <w:jc w:val="both"/>
        <w:rPr>
          <w:rFonts w:cs="Arial"/>
          <w:sz w:val="24"/>
          <w:szCs w:val="24"/>
        </w:rPr>
      </w:pPr>
      <w:r w:rsidRPr="003A4827">
        <w:rPr>
          <w:rFonts w:cs="Arial"/>
          <w:sz w:val="24"/>
          <w:szCs w:val="24"/>
        </w:rPr>
        <w:t>The office dealing with the review, implementation and management of the IDP is falling under the Office of the Municipal Manager, and it has authority to obtain, analyze, align and integrate data from internal and external stakeholders.</w:t>
      </w:r>
    </w:p>
    <w:p w:rsidR="003A4827" w:rsidRPr="003A4827" w:rsidRDefault="003A4827" w:rsidP="003A4827">
      <w:pPr>
        <w:jc w:val="both"/>
        <w:rPr>
          <w:rFonts w:cs="Arial"/>
          <w:b/>
          <w:sz w:val="24"/>
          <w:szCs w:val="24"/>
        </w:rPr>
      </w:pPr>
      <w:r w:rsidRPr="003A4827">
        <w:rPr>
          <w:rFonts w:cs="Arial"/>
          <w:b/>
          <w:sz w:val="24"/>
          <w:szCs w:val="24"/>
        </w:rPr>
        <w:t xml:space="preserve">COST ESTIMATE FOR THE IDP REVIEW PROCESS  </w:t>
      </w:r>
    </w:p>
    <w:p w:rsidR="003A4827" w:rsidRPr="003A4827" w:rsidRDefault="003A4827" w:rsidP="003A4827">
      <w:pPr>
        <w:jc w:val="both"/>
        <w:rPr>
          <w:rFonts w:cs="Arial"/>
          <w:sz w:val="24"/>
          <w:szCs w:val="24"/>
        </w:rPr>
      </w:pPr>
      <w:r w:rsidRPr="003A4827">
        <w:rPr>
          <w:rFonts w:cs="Arial"/>
          <w:sz w:val="24"/>
          <w:szCs w:val="24"/>
        </w:rPr>
        <w:t xml:space="preserve">With the IDP review process being done partly in-house and externally (in terms of limited and targeted specialists for assistance) the costs of the planning process for the review will be budgeted from Council Budget.    </w:t>
      </w:r>
    </w:p>
    <w:p w:rsidR="003A4827" w:rsidRPr="003A4827" w:rsidRDefault="003A4827" w:rsidP="003A4827">
      <w:pPr>
        <w:jc w:val="both"/>
        <w:rPr>
          <w:rFonts w:cs="Arial"/>
          <w:sz w:val="24"/>
          <w:szCs w:val="24"/>
        </w:rPr>
      </w:pPr>
      <w:r>
        <w:rPr>
          <w:rFonts w:cs="Arial"/>
          <w:sz w:val="24"/>
          <w:szCs w:val="24"/>
        </w:rPr>
        <w:t>The X</w:t>
      </w:r>
      <w:r w:rsidRPr="003A4827">
        <w:rPr>
          <w:rFonts w:cs="Arial"/>
          <w:sz w:val="24"/>
          <w:szCs w:val="24"/>
        </w:rPr>
        <w:t xml:space="preserve">DM will </w:t>
      </w:r>
      <w:proofErr w:type="spellStart"/>
      <w:r w:rsidRPr="003A4827">
        <w:rPr>
          <w:rFonts w:cs="Arial"/>
          <w:sz w:val="24"/>
          <w:szCs w:val="24"/>
        </w:rPr>
        <w:t>endeavour</w:t>
      </w:r>
      <w:proofErr w:type="spellEnd"/>
      <w:r w:rsidRPr="003A4827">
        <w:rPr>
          <w:rFonts w:cs="Arial"/>
          <w:sz w:val="24"/>
          <w:szCs w:val="24"/>
        </w:rPr>
        <w:t xml:space="preserve"> to access funds for Sector Plans from Provincial and National Departments. Business plans will need to be prepared and submitted. Cost can relate to the following:  </w:t>
      </w:r>
    </w:p>
    <w:p w:rsidR="003A4827" w:rsidRPr="00E02F70" w:rsidRDefault="003A4827" w:rsidP="008726C6">
      <w:pPr>
        <w:pStyle w:val="ListParagraph"/>
        <w:numPr>
          <w:ilvl w:val="0"/>
          <w:numId w:val="43"/>
        </w:numPr>
        <w:jc w:val="both"/>
        <w:rPr>
          <w:rFonts w:cs="Arial"/>
          <w:sz w:val="24"/>
          <w:szCs w:val="24"/>
        </w:rPr>
      </w:pPr>
      <w:r w:rsidRPr="00E02F70">
        <w:rPr>
          <w:rFonts w:cs="Arial"/>
          <w:sz w:val="24"/>
          <w:szCs w:val="24"/>
        </w:rPr>
        <w:t>Information dissemination</w:t>
      </w:r>
    </w:p>
    <w:p w:rsidR="003A4827" w:rsidRPr="00E02F70" w:rsidRDefault="003A4827" w:rsidP="008726C6">
      <w:pPr>
        <w:pStyle w:val="ListParagraph"/>
        <w:numPr>
          <w:ilvl w:val="0"/>
          <w:numId w:val="43"/>
        </w:numPr>
        <w:jc w:val="both"/>
        <w:rPr>
          <w:rFonts w:cs="Arial"/>
          <w:sz w:val="24"/>
          <w:szCs w:val="24"/>
        </w:rPr>
      </w:pPr>
      <w:r w:rsidRPr="00E02F70">
        <w:rPr>
          <w:rFonts w:cs="Arial"/>
          <w:sz w:val="24"/>
          <w:szCs w:val="24"/>
        </w:rPr>
        <w:t xml:space="preserve">Meetings/Workshops </w:t>
      </w:r>
    </w:p>
    <w:p w:rsidR="003A4827" w:rsidRPr="00E02F70" w:rsidRDefault="003A4827" w:rsidP="008726C6">
      <w:pPr>
        <w:pStyle w:val="ListParagraph"/>
        <w:numPr>
          <w:ilvl w:val="0"/>
          <w:numId w:val="43"/>
        </w:numPr>
        <w:jc w:val="both"/>
        <w:rPr>
          <w:rFonts w:cs="Arial"/>
          <w:sz w:val="24"/>
          <w:szCs w:val="24"/>
        </w:rPr>
      </w:pPr>
      <w:r w:rsidRPr="00E02F70">
        <w:rPr>
          <w:rFonts w:cs="Arial"/>
          <w:sz w:val="24"/>
          <w:szCs w:val="24"/>
        </w:rPr>
        <w:t>Printing and Documentation</w:t>
      </w:r>
    </w:p>
    <w:p w:rsidR="003A4827" w:rsidRPr="00E02F70" w:rsidRDefault="003A4827" w:rsidP="008726C6">
      <w:pPr>
        <w:pStyle w:val="ListParagraph"/>
        <w:numPr>
          <w:ilvl w:val="0"/>
          <w:numId w:val="43"/>
        </w:numPr>
        <w:jc w:val="both"/>
        <w:rPr>
          <w:rFonts w:cs="Arial"/>
          <w:sz w:val="24"/>
          <w:szCs w:val="24"/>
        </w:rPr>
      </w:pPr>
      <w:r w:rsidRPr="00E02F70">
        <w:rPr>
          <w:rFonts w:cs="Arial"/>
          <w:sz w:val="24"/>
          <w:szCs w:val="24"/>
        </w:rPr>
        <w:t>Public participation</w:t>
      </w:r>
    </w:p>
    <w:p w:rsidR="003A4827" w:rsidRPr="00E02F70" w:rsidRDefault="003A4827" w:rsidP="008726C6">
      <w:pPr>
        <w:pStyle w:val="ListParagraph"/>
        <w:numPr>
          <w:ilvl w:val="0"/>
          <w:numId w:val="43"/>
        </w:numPr>
        <w:jc w:val="both"/>
        <w:rPr>
          <w:rFonts w:cs="Arial"/>
          <w:sz w:val="24"/>
          <w:szCs w:val="24"/>
        </w:rPr>
      </w:pPr>
      <w:r w:rsidRPr="00E02F70">
        <w:rPr>
          <w:rFonts w:cs="Arial"/>
          <w:sz w:val="24"/>
          <w:szCs w:val="24"/>
        </w:rPr>
        <w:t>Travelling and subsistence costs</w:t>
      </w:r>
    </w:p>
    <w:p w:rsidR="007A055B" w:rsidRDefault="007A055B" w:rsidP="003A4827">
      <w:pPr>
        <w:jc w:val="both"/>
        <w:rPr>
          <w:rFonts w:cs="Arial"/>
          <w:b/>
          <w:sz w:val="24"/>
          <w:szCs w:val="24"/>
        </w:rPr>
      </w:pPr>
    </w:p>
    <w:p w:rsidR="007A055B" w:rsidRDefault="007A055B" w:rsidP="003A4827">
      <w:pPr>
        <w:jc w:val="both"/>
        <w:rPr>
          <w:rFonts w:cs="Arial"/>
          <w:b/>
          <w:sz w:val="24"/>
          <w:szCs w:val="24"/>
        </w:rPr>
      </w:pPr>
    </w:p>
    <w:p w:rsidR="003A4827" w:rsidRPr="00D92677" w:rsidRDefault="007A055B" w:rsidP="003A4827">
      <w:pPr>
        <w:jc w:val="both"/>
        <w:rPr>
          <w:rFonts w:cs="Arial"/>
          <w:b/>
          <w:sz w:val="24"/>
          <w:szCs w:val="24"/>
        </w:rPr>
      </w:pPr>
      <w:r>
        <w:rPr>
          <w:rFonts w:cs="Arial"/>
          <w:b/>
          <w:sz w:val="24"/>
          <w:szCs w:val="24"/>
        </w:rPr>
        <w:lastRenderedPageBreak/>
        <w:t>IDP 2020/2021</w:t>
      </w:r>
      <w:r w:rsidR="003A4827" w:rsidRPr="00D92677">
        <w:rPr>
          <w:rFonts w:cs="Arial"/>
          <w:b/>
          <w:sz w:val="24"/>
          <w:szCs w:val="24"/>
        </w:rPr>
        <w:t xml:space="preserve"> REVIEW - COSTING ANALYSIS (ESTIMATION)</w:t>
      </w:r>
    </w:p>
    <w:tbl>
      <w:tblPr>
        <w:tblStyle w:val="TableGrid"/>
        <w:tblW w:w="10170" w:type="dxa"/>
        <w:tblInd w:w="-455" w:type="dxa"/>
        <w:tblLook w:val="04A0" w:firstRow="1" w:lastRow="0" w:firstColumn="1" w:lastColumn="0" w:noHBand="0" w:noVBand="1"/>
      </w:tblPr>
      <w:tblGrid>
        <w:gridCol w:w="2529"/>
        <w:gridCol w:w="2553"/>
        <w:gridCol w:w="1511"/>
        <w:gridCol w:w="1679"/>
        <w:gridCol w:w="1898"/>
      </w:tblGrid>
      <w:tr w:rsidR="00742876" w:rsidRPr="00D92677" w:rsidTr="008C6053">
        <w:tc>
          <w:tcPr>
            <w:tcW w:w="2529" w:type="dxa"/>
            <w:shd w:val="clear" w:color="auto" w:fill="5B9BD5" w:themeFill="accent1"/>
          </w:tcPr>
          <w:p w:rsidR="003A4827" w:rsidRPr="00D92677" w:rsidRDefault="003A4827" w:rsidP="009C3158">
            <w:pPr>
              <w:rPr>
                <w:b/>
              </w:rPr>
            </w:pPr>
            <w:r w:rsidRPr="00D92677">
              <w:rPr>
                <w:b/>
              </w:rPr>
              <w:t xml:space="preserve">ITEM </w:t>
            </w:r>
          </w:p>
        </w:tc>
        <w:tc>
          <w:tcPr>
            <w:tcW w:w="2553" w:type="dxa"/>
            <w:shd w:val="clear" w:color="auto" w:fill="5B9BD5" w:themeFill="accent1"/>
          </w:tcPr>
          <w:p w:rsidR="003A4827" w:rsidRPr="00D92677" w:rsidRDefault="009C3158" w:rsidP="003A4827">
            <w:pPr>
              <w:jc w:val="both"/>
              <w:rPr>
                <w:rFonts w:cs="Arial"/>
                <w:b/>
                <w:sz w:val="24"/>
                <w:szCs w:val="24"/>
              </w:rPr>
            </w:pPr>
            <w:r w:rsidRPr="00D92677">
              <w:rPr>
                <w:rFonts w:cs="Arial"/>
                <w:b/>
                <w:sz w:val="24"/>
                <w:szCs w:val="24"/>
              </w:rPr>
              <w:t>AREA</w:t>
            </w:r>
          </w:p>
        </w:tc>
        <w:tc>
          <w:tcPr>
            <w:tcW w:w="1511" w:type="dxa"/>
            <w:shd w:val="clear" w:color="auto" w:fill="5B9BD5" w:themeFill="accent1"/>
          </w:tcPr>
          <w:p w:rsidR="003A4827" w:rsidRPr="00D92677" w:rsidRDefault="009C3158" w:rsidP="003A4827">
            <w:pPr>
              <w:jc w:val="both"/>
              <w:rPr>
                <w:rFonts w:cs="Arial"/>
                <w:b/>
                <w:sz w:val="24"/>
                <w:szCs w:val="24"/>
              </w:rPr>
            </w:pPr>
            <w:r w:rsidRPr="00D92677">
              <w:rPr>
                <w:rFonts w:cs="Arial"/>
                <w:b/>
                <w:sz w:val="24"/>
                <w:szCs w:val="24"/>
              </w:rPr>
              <w:t>UNIT COST</w:t>
            </w:r>
          </w:p>
        </w:tc>
        <w:tc>
          <w:tcPr>
            <w:tcW w:w="1679" w:type="dxa"/>
            <w:shd w:val="clear" w:color="auto" w:fill="5B9BD5" w:themeFill="accent1"/>
          </w:tcPr>
          <w:p w:rsidR="003A4827" w:rsidRPr="00D92677" w:rsidRDefault="009C3158" w:rsidP="003A4827">
            <w:pPr>
              <w:jc w:val="both"/>
              <w:rPr>
                <w:rFonts w:cs="Arial"/>
                <w:b/>
                <w:sz w:val="24"/>
                <w:szCs w:val="24"/>
              </w:rPr>
            </w:pPr>
            <w:r w:rsidRPr="00D92677">
              <w:rPr>
                <w:rFonts w:cs="Arial"/>
                <w:b/>
                <w:sz w:val="24"/>
                <w:szCs w:val="24"/>
              </w:rPr>
              <w:t xml:space="preserve"> QUANTITY</w:t>
            </w:r>
          </w:p>
        </w:tc>
        <w:tc>
          <w:tcPr>
            <w:tcW w:w="1898" w:type="dxa"/>
            <w:shd w:val="clear" w:color="auto" w:fill="5B9BD5" w:themeFill="accent1"/>
          </w:tcPr>
          <w:p w:rsidR="003A4827" w:rsidRPr="00D92677" w:rsidRDefault="009C3158" w:rsidP="003A4827">
            <w:pPr>
              <w:jc w:val="both"/>
              <w:rPr>
                <w:rFonts w:cs="Arial"/>
                <w:b/>
                <w:sz w:val="24"/>
                <w:szCs w:val="24"/>
              </w:rPr>
            </w:pPr>
            <w:r w:rsidRPr="00D92677">
              <w:rPr>
                <w:b/>
              </w:rPr>
              <w:t>TOTAL COST</w:t>
            </w:r>
          </w:p>
        </w:tc>
      </w:tr>
      <w:tr w:rsidR="00742876" w:rsidRPr="00D92677" w:rsidTr="008C6053">
        <w:trPr>
          <w:trHeight w:val="271"/>
        </w:trPr>
        <w:tc>
          <w:tcPr>
            <w:tcW w:w="2529" w:type="dxa"/>
            <w:vMerge w:val="restart"/>
            <w:shd w:val="clear" w:color="auto" w:fill="5B9BD5" w:themeFill="accent1"/>
          </w:tcPr>
          <w:p w:rsidR="009C3158" w:rsidRPr="00D92677" w:rsidRDefault="009C3158" w:rsidP="009C3158">
            <w:pPr>
              <w:rPr>
                <w:sz w:val="24"/>
                <w:szCs w:val="24"/>
              </w:rPr>
            </w:pPr>
            <w:r w:rsidRPr="00D92677">
              <w:rPr>
                <w:sz w:val="24"/>
                <w:szCs w:val="24"/>
              </w:rPr>
              <w:t xml:space="preserve">IDP </w:t>
            </w:r>
            <w:r w:rsidR="007A055B">
              <w:rPr>
                <w:sz w:val="24"/>
                <w:szCs w:val="24"/>
              </w:rPr>
              <w:t>Budget Roadshows: April/May 2020</w:t>
            </w:r>
          </w:p>
          <w:p w:rsidR="00CB4DFD" w:rsidRPr="00D92677" w:rsidRDefault="00CB4DFD" w:rsidP="009C3158">
            <w:pPr>
              <w:rPr>
                <w:sz w:val="24"/>
                <w:szCs w:val="24"/>
              </w:rPr>
            </w:pPr>
          </w:p>
          <w:p w:rsidR="00CB4DFD" w:rsidRPr="00D92677" w:rsidRDefault="00CB4DFD" w:rsidP="009C3158">
            <w:pPr>
              <w:rPr>
                <w:sz w:val="24"/>
                <w:szCs w:val="24"/>
              </w:rPr>
            </w:pPr>
            <w:r w:rsidRPr="00D92677">
              <w:rPr>
                <w:sz w:val="24"/>
                <w:szCs w:val="24"/>
              </w:rPr>
              <w:t>(</w:t>
            </w:r>
            <w:r w:rsidRPr="00D92677">
              <w:rPr>
                <w:b/>
                <w:i/>
                <w:sz w:val="24"/>
                <w:szCs w:val="24"/>
              </w:rPr>
              <w:t xml:space="preserve">Including </w:t>
            </w:r>
            <w:r w:rsidR="00D92677" w:rsidRPr="00D92677">
              <w:rPr>
                <w:b/>
                <w:i/>
                <w:sz w:val="24"/>
                <w:szCs w:val="24"/>
              </w:rPr>
              <w:t>Accommodation</w:t>
            </w:r>
            <w:r w:rsidRPr="00D92677">
              <w:rPr>
                <w:sz w:val="24"/>
                <w:szCs w:val="24"/>
              </w:rPr>
              <w:t>)</w:t>
            </w:r>
          </w:p>
        </w:tc>
        <w:tc>
          <w:tcPr>
            <w:tcW w:w="2553" w:type="dxa"/>
          </w:tcPr>
          <w:p w:rsidR="009C3158" w:rsidRPr="00D92677" w:rsidRDefault="009C3158" w:rsidP="003A4827">
            <w:pPr>
              <w:jc w:val="both"/>
              <w:rPr>
                <w:rFonts w:cs="Arial"/>
                <w:sz w:val="24"/>
                <w:szCs w:val="24"/>
              </w:rPr>
            </w:pPr>
            <w:r w:rsidRPr="00D92677">
              <w:rPr>
                <w:rFonts w:cs="Arial"/>
                <w:sz w:val="24"/>
                <w:szCs w:val="24"/>
              </w:rPr>
              <w:t>Mohokare LM</w:t>
            </w:r>
          </w:p>
          <w:p w:rsidR="009C3158" w:rsidRPr="00D92677" w:rsidRDefault="009C3158" w:rsidP="003A4827">
            <w:pPr>
              <w:jc w:val="both"/>
              <w:rPr>
                <w:rFonts w:cs="Arial"/>
                <w:sz w:val="24"/>
                <w:szCs w:val="24"/>
              </w:rPr>
            </w:pPr>
          </w:p>
        </w:tc>
        <w:tc>
          <w:tcPr>
            <w:tcW w:w="1511" w:type="dxa"/>
            <w:shd w:val="clear" w:color="auto" w:fill="5B9BD5" w:themeFill="accent1"/>
          </w:tcPr>
          <w:p w:rsidR="009C3158" w:rsidRPr="00D92677" w:rsidRDefault="009C3158" w:rsidP="003A4827">
            <w:pPr>
              <w:jc w:val="both"/>
              <w:rPr>
                <w:rFonts w:cs="Arial"/>
                <w:sz w:val="24"/>
                <w:szCs w:val="24"/>
              </w:rPr>
            </w:pPr>
            <w:r w:rsidRPr="00D92677">
              <w:rPr>
                <w:rFonts w:cs="Arial"/>
                <w:sz w:val="24"/>
                <w:szCs w:val="24"/>
              </w:rPr>
              <w:t>R5 000</w:t>
            </w:r>
          </w:p>
        </w:tc>
        <w:tc>
          <w:tcPr>
            <w:tcW w:w="1679" w:type="dxa"/>
          </w:tcPr>
          <w:p w:rsidR="009C3158" w:rsidRPr="00D92677" w:rsidRDefault="009C3158" w:rsidP="003A4827">
            <w:pPr>
              <w:jc w:val="both"/>
              <w:rPr>
                <w:rFonts w:cs="Arial"/>
                <w:sz w:val="24"/>
                <w:szCs w:val="24"/>
              </w:rPr>
            </w:pPr>
            <w:r w:rsidRPr="00D92677">
              <w:rPr>
                <w:rFonts w:cs="Arial"/>
                <w:sz w:val="24"/>
                <w:szCs w:val="24"/>
              </w:rPr>
              <w:t>1</w:t>
            </w:r>
          </w:p>
        </w:tc>
        <w:tc>
          <w:tcPr>
            <w:tcW w:w="1898" w:type="dxa"/>
            <w:shd w:val="clear" w:color="auto" w:fill="FFFFFF" w:themeFill="background1"/>
          </w:tcPr>
          <w:p w:rsidR="009C3158" w:rsidRPr="00D92677" w:rsidRDefault="00A55D3E" w:rsidP="003A4827">
            <w:pPr>
              <w:jc w:val="both"/>
              <w:rPr>
                <w:rFonts w:cs="Arial"/>
                <w:sz w:val="24"/>
                <w:szCs w:val="24"/>
              </w:rPr>
            </w:pPr>
            <w:r w:rsidRPr="00D92677">
              <w:rPr>
                <w:rFonts w:cs="Arial"/>
                <w:sz w:val="24"/>
                <w:szCs w:val="24"/>
              </w:rPr>
              <w:t>R5 000</w:t>
            </w:r>
          </w:p>
        </w:tc>
      </w:tr>
      <w:tr w:rsidR="00742876" w:rsidRPr="00D92677" w:rsidTr="008C6053">
        <w:trPr>
          <w:trHeight w:val="300"/>
        </w:trPr>
        <w:tc>
          <w:tcPr>
            <w:tcW w:w="2529" w:type="dxa"/>
            <w:vMerge/>
            <w:shd w:val="clear" w:color="auto" w:fill="5B9BD5" w:themeFill="accent1"/>
          </w:tcPr>
          <w:p w:rsidR="009C3158" w:rsidRPr="00D92677" w:rsidRDefault="009C3158" w:rsidP="009C3158">
            <w:pPr>
              <w:rPr>
                <w:sz w:val="24"/>
                <w:szCs w:val="24"/>
              </w:rPr>
            </w:pPr>
          </w:p>
        </w:tc>
        <w:tc>
          <w:tcPr>
            <w:tcW w:w="2553" w:type="dxa"/>
          </w:tcPr>
          <w:p w:rsidR="009C3158" w:rsidRPr="00D92677" w:rsidRDefault="009C3158" w:rsidP="009C3158">
            <w:pPr>
              <w:jc w:val="both"/>
              <w:rPr>
                <w:rFonts w:cs="Arial"/>
                <w:sz w:val="24"/>
                <w:szCs w:val="24"/>
              </w:rPr>
            </w:pPr>
            <w:r w:rsidRPr="00D92677">
              <w:rPr>
                <w:rFonts w:cs="Arial"/>
                <w:sz w:val="24"/>
                <w:szCs w:val="24"/>
              </w:rPr>
              <w:t>Letsemeng LM</w:t>
            </w:r>
          </w:p>
          <w:p w:rsidR="009C3158" w:rsidRPr="00D92677" w:rsidRDefault="009C3158" w:rsidP="009C3158">
            <w:pPr>
              <w:jc w:val="both"/>
              <w:rPr>
                <w:rFonts w:cs="Arial"/>
                <w:sz w:val="24"/>
                <w:szCs w:val="24"/>
              </w:rPr>
            </w:pPr>
          </w:p>
        </w:tc>
        <w:tc>
          <w:tcPr>
            <w:tcW w:w="1511" w:type="dxa"/>
            <w:shd w:val="clear" w:color="auto" w:fill="5B9BD5" w:themeFill="accent1"/>
          </w:tcPr>
          <w:p w:rsidR="009C3158" w:rsidRPr="00D92677" w:rsidRDefault="009C3158" w:rsidP="003A4827">
            <w:pPr>
              <w:jc w:val="both"/>
              <w:rPr>
                <w:rFonts w:cs="Arial"/>
                <w:sz w:val="24"/>
                <w:szCs w:val="24"/>
              </w:rPr>
            </w:pPr>
            <w:r w:rsidRPr="00D92677">
              <w:rPr>
                <w:rFonts w:cs="Arial"/>
                <w:sz w:val="24"/>
                <w:szCs w:val="24"/>
              </w:rPr>
              <w:t>R5 000</w:t>
            </w:r>
          </w:p>
        </w:tc>
        <w:tc>
          <w:tcPr>
            <w:tcW w:w="1679" w:type="dxa"/>
          </w:tcPr>
          <w:p w:rsidR="009C3158" w:rsidRPr="00D92677" w:rsidRDefault="009C3158" w:rsidP="003A4827">
            <w:pPr>
              <w:jc w:val="both"/>
              <w:rPr>
                <w:rFonts w:cs="Arial"/>
                <w:sz w:val="24"/>
                <w:szCs w:val="24"/>
              </w:rPr>
            </w:pPr>
            <w:r w:rsidRPr="00D92677">
              <w:rPr>
                <w:rFonts w:cs="Arial"/>
                <w:sz w:val="24"/>
                <w:szCs w:val="24"/>
              </w:rPr>
              <w:t>1</w:t>
            </w:r>
          </w:p>
        </w:tc>
        <w:tc>
          <w:tcPr>
            <w:tcW w:w="1898" w:type="dxa"/>
            <w:shd w:val="clear" w:color="auto" w:fill="FFFFFF" w:themeFill="background1"/>
          </w:tcPr>
          <w:p w:rsidR="009C3158" w:rsidRPr="00D92677" w:rsidRDefault="00A55D3E" w:rsidP="003A4827">
            <w:pPr>
              <w:jc w:val="both"/>
              <w:rPr>
                <w:rFonts w:cs="Arial"/>
                <w:sz w:val="24"/>
                <w:szCs w:val="24"/>
              </w:rPr>
            </w:pPr>
            <w:r w:rsidRPr="00D92677">
              <w:rPr>
                <w:rFonts w:cs="Arial"/>
                <w:sz w:val="24"/>
                <w:szCs w:val="24"/>
              </w:rPr>
              <w:t>R5 000</w:t>
            </w:r>
          </w:p>
        </w:tc>
      </w:tr>
      <w:tr w:rsidR="00742876" w:rsidRPr="00D92677" w:rsidTr="008C6053">
        <w:trPr>
          <w:trHeight w:val="540"/>
        </w:trPr>
        <w:tc>
          <w:tcPr>
            <w:tcW w:w="2529" w:type="dxa"/>
            <w:vMerge/>
            <w:shd w:val="clear" w:color="auto" w:fill="5B9BD5" w:themeFill="accent1"/>
          </w:tcPr>
          <w:p w:rsidR="009C3158" w:rsidRPr="00D92677" w:rsidRDefault="009C3158" w:rsidP="009C3158">
            <w:pPr>
              <w:rPr>
                <w:sz w:val="24"/>
                <w:szCs w:val="24"/>
              </w:rPr>
            </w:pPr>
          </w:p>
        </w:tc>
        <w:tc>
          <w:tcPr>
            <w:tcW w:w="2553" w:type="dxa"/>
          </w:tcPr>
          <w:p w:rsidR="009C3158" w:rsidRPr="00D92677" w:rsidRDefault="009C3158" w:rsidP="009C3158">
            <w:pPr>
              <w:jc w:val="both"/>
              <w:rPr>
                <w:rFonts w:cs="Arial"/>
                <w:sz w:val="24"/>
                <w:szCs w:val="24"/>
              </w:rPr>
            </w:pPr>
            <w:r w:rsidRPr="00D92677">
              <w:rPr>
                <w:rFonts w:cs="Arial"/>
                <w:sz w:val="24"/>
                <w:szCs w:val="24"/>
              </w:rPr>
              <w:t>Kopanong LM</w:t>
            </w:r>
          </w:p>
        </w:tc>
        <w:tc>
          <w:tcPr>
            <w:tcW w:w="1511" w:type="dxa"/>
            <w:shd w:val="clear" w:color="auto" w:fill="5B9BD5" w:themeFill="accent1"/>
          </w:tcPr>
          <w:p w:rsidR="009C3158" w:rsidRPr="00D92677" w:rsidRDefault="009C3158" w:rsidP="003A4827">
            <w:pPr>
              <w:jc w:val="both"/>
              <w:rPr>
                <w:rFonts w:cs="Arial"/>
                <w:sz w:val="24"/>
                <w:szCs w:val="24"/>
              </w:rPr>
            </w:pPr>
            <w:r w:rsidRPr="00D92677">
              <w:rPr>
                <w:rFonts w:cs="Arial"/>
                <w:sz w:val="24"/>
                <w:szCs w:val="24"/>
              </w:rPr>
              <w:t>R3 000</w:t>
            </w:r>
          </w:p>
        </w:tc>
        <w:tc>
          <w:tcPr>
            <w:tcW w:w="1679" w:type="dxa"/>
          </w:tcPr>
          <w:p w:rsidR="009C3158" w:rsidRPr="00D92677" w:rsidRDefault="009C3158" w:rsidP="003A4827">
            <w:pPr>
              <w:jc w:val="both"/>
              <w:rPr>
                <w:rFonts w:cs="Arial"/>
                <w:sz w:val="24"/>
                <w:szCs w:val="24"/>
              </w:rPr>
            </w:pPr>
            <w:r w:rsidRPr="00D92677">
              <w:rPr>
                <w:rFonts w:cs="Arial"/>
                <w:sz w:val="24"/>
                <w:szCs w:val="24"/>
              </w:rPr>
              <w:t>2</w:t>
            </w:r>
          </w:p>
        </w:tc>
        <w:tc>
          <w:tcPr>
            <w:tcW w:w="1898" w:type="dxa"/>
            <w:shd w:val="clear" w:color="auto" w:fill="FFFFFF" w:themeFill="background1"/>
          </w:tcPr>
          <w:p w:rsidR="009C3158" w:rsidRPr="00D92677" w:rsidRDefault="00A55D3E" w:rsidP="003A4827">
            <w:pPr>
              <w:jc w:val="both"/>
              <w:rPr>
                <w:rFonts w:cs="Arial"/>
                <w:sz w:val="24"/>
                <w:szCs w:val="24"/>
              </w:rPr>
            </w:pPr>
            <w:r w:rsidRPr="00D92677">
              <w:rPr>
                <w:rFonts w:cs="Arial"/>
                <w:sz w:val="24"/>
                <w:szCs w:val="24"/>
              </w:rPr>
              <w:t>R6 000</w:t>
            </w:r>
          </w:p>
        </w:tc>
      </w:tr>
      <w:tr w:rsidR="00742876" w:rsidRPr="00D92677" w:rsidTr="008C6053">
        <w:tc>
          <w:tcPr>
            <w:tcW w:w="2529" w:type="dxa"/>
            <w:shd w:val="clear" w:color="auto" w:fill="5B9BD5" w:themeFill="accent1"/>
          </w:tcPr>
          <w:p w:rsidR="003A4827" w:rsidRPr="00D92677" w:rsidRDefault="00CB4DFD" w:rsidP="003A4827">
            <w:pPr>
              <w:rPr>
                <w:sz w:val="24"/>
                <w:szCs w:val="24"/>
              </w:rPr>
            </w:pPr>
            <w:r w:rsidRPr="00D92677">
              <w:rPr>
                <w:sz w:val="24"/>
                <w:szCs w:val="24"/>
              </w:rPr>
              <w:t>IDP Meetings</w:t>
            </w:r>
          </w:p>
        </w:tc>
        <w:tc>
          <w:tcPr>
            <w:tcW w:w="2553" w:type="dxa"/>
          </w:tcPr>
          <w:p w:rsidR="003A4827" w:rsidRPr="00D92677" w:rsidRDefault="00CB4DFD" w:rsidP="003A4827">
            <w:pPr>
              <w:jc w:val="both"/>
              <w:rPr>
                <w:rFonts w:cs="Arial"/>
                <w:sz w:val="24"/>
                <w:szCs w:val="24"/>
              </w:rPr>
            </w:pPr>
            <w:r w:rsidRPr="00D92677">
              <w:rPr>
                <w:rFonts w:cs="Arial"/>
                <w:sz w:val="24"/>
                <w:szCs w:val="24"/>
              </w:rPr>
              <w:t>District Wide</w:t>
            </w:r>
          </w:p>
        </w:tc>
        <w:tc>
          <w:tcPr>
            <w:tcW w:w="1511" w:type="dxa"/>
            <w:shd w:val="clear" w:color="auto" w:fill="5B9BD5" w:themeFill="accent1"/>
          </w:tcPr>
          <w:p w:rsidR="003A4827" w:rsidRPr="00D92677" w:rsidRDefault="00CB4DFD" w:rsidP="003A4827">
            <w:pPr>
              <w:jc w:val="both"/>
              <w:rPr>
                <w:rFonts w:cs="Arial"/>
                <w:sz w:val="24"/>
                <w:szCs w:val="24"/>
              </w:rPr>
            </w:pPr>
            <w:r w:rsidRPr="00D92677">
              <w:rPr>
                <w:rFonts w:cs="Arial"/>
                <w:sz w:val="24"/>
                <w:szCs w:val="24"/>
              </w:rPr>
              <w:t>R2 000</w:t>
            </w:r>
          </w:p>
        </w:tc>
        <w:tc>
          <w:tcPr>
            <w:tcW w:w="1679" w:type="dxa"/>
          </w:tcPr>
          <w:p w:rsidR="003A4827" w:rsidRPr="00D92677" w:rsidRDefault="00CB4DFD" w:rsidP="003A4827">
            <w:pPr>
              <w:jc w:val="both"/>
              <w:rPr>
                <w:rFonts w:cs="Arial"/>
                <w:sz w:val="24"/>
                <w:szCs w:val="24"/>
              </w:rPr>
            </w:pPr>
            <w:r w:rsidRPr="00D92677">
              <w:rPr>
                <w:rFonts w:cs="Arial"/>
                <w:sz w:val="24"/>
                <w:szCs w:val="24"/>
              </w:rPr>
              <w:t>6</w:t>
            </w:r>
          </w:p>
        </w:tc>
        <w:tc>
          <w:tcPr>
            <w:tcW w:w="1898" w:type="dxa"/>
            <w:shd w:val="clear" w:color="auto" w:fill="FFFFFF" w:themeFill="background1"/>
          </w:tcPr>
          <w:p w:rsidR="003A4827" w:rsidRPr="00D92677" w:rsidRDefault="00CB4DFD" w:rsidP="003A4827">
            <w:pPr>
              <w:jc w:val="both"/>
              <w:rPr>
                <w:rFonts w:cs="Arial"/>
                <w:sz w:val="24"/>
                <w:szCs w:val="24"/>
              </w:rPr>
            </w:pPr>
            <w:r w:rsidRPr="00D92677">
              <w:rPr>
                <w:rFonts w:cs="Arial"/>
                <w:sz w:val="24"/>
                <w:szCs w:val="24"/>
              </w:rPr>
              <w:t>R12 000</w:t>
            </w:r>
          </w:p>
        </w:tc>
      </w:tr>
      <w:tr w:rsidR="00742876" w:rsidRPr="00D92677" w:rsidTr="008C6053">
        <w:tc>
          <w:tcPr>
            <w:tcW w:w="2529" w:type="dxa"/>
            <w:shd w:val="clear" w:color="auto" w:fill="5B9BD5" w:themeFill="accent1"/>
          </w:tcPr>
          <w:p w:rsidR="003A4827" w:rsidRPr="00D92677" w:rsidRDefault="00CB4DFD" w:rsidP="003A4827">
            <w:pPr>
              <w:rPr>
                <w:sz w:val="24"/>
                <w:szCs w:val="24"/>
              </w:rPr>
            </w:pPr>
            <w:r w:rsidRPr="00D92677">
              <w:rPr>
                <w:sz w:val="24"/>
                <w:szCs w:val="24"/>
              </w:rPr>
              <w:t>Adverts</w:t>
            </w:r>
          </w:p>
        </w:tc>
        <w:tc>
          <w:tcPr>
            <w:tcW w:w="2553" w:type="dxa"/>
          </w:tcPr>
          <w:p w:rsidR="003A4827" w:rsidRPr="00D92677" w:rsidRDefault="00CB4DFD" w:rsidP="003A4827">
            <w:pPr>
              <w:jc w:val="both"/>
              <w:rPr>
                <w:rFonts w:cs="Arial"/>
                <w:sz w:val="24"/>
                <w:szCs w:val="24"/>
              </w:rPr>
            </w:pPr>
            <w:r w:rsidRPr="00D92677">
              <w:rPr>
                <w:rFonts w:cs="Arial"/>
                <w:sz w:val="24"/>
                <w:szCs w:val="24"/>
              </w:rPr>
              <w:t>Local Newspaper/Community Radio</w:t>
            </w:r>
          </w:p>
        </w:tc>
        <w:tc>
          <w:tcPr>
            <w:tcW w:w="1511" w:type="dxa"/>
            <w:shd w:val="clear" w:color="auto" w:fill="5B9BD5" w:themeFill="accent1"/>
          </w:tcPr>
          <w:p w:rsidR="003A4827" w:rsidRPr="00D92677" w:rsidRDefault="00CB4DFD" w:rsidP="003A4827">
            <w:pPr>
              <w:jc w:val="both"/>
              <w:rPr>
                <w:rFonts w:cs="Arial"/>
                <w:sz w:val="24"/>
                <w:szCs w:val="24"/>
              </w:rPr>
            </w:pPr>
            <w:r w:rsidRPr="00D92677">
              <w:rPr>
                <w:rFonts w:cs="Arial"/>
                <w:sz w:val="24"/>
                <w:szCs w:val="24"/>
              </w:rPr>
              <w:t>R6 000</w:t>
            </w:r>
          </w:p>
        </w:tc>
        <w:tc>
          <w:tcPr>
            <w:tcW w:w="1679" w:type="dxa"/>
          </w:tcPr>
          <w:p w:rsidR="003A4827" w:rsidRPr="00D92677" w:rsidRDefault="00CB4DFD" w:rsidP="003A4827">
            <w:pPr>
              <w:jc w:val="both"/>
              <w:rPr>
                <w:rFonts w:cs="Arial"/>
                <w:sz w:val="24"/>
                <w:szCs w:val="24"/>
              </w:rPr>
            </w:pPr>
            <w:r w:rsidRPr="00D92677">
              <w:rPr>
                <w:rFonts w:cs="Arial"/>
                <w:sz w:val="24"/>
                <w:szCs w:val="24"/>
              </w:rPr>
              <w:t>4</w:t>
            </w:r>
          </w:p>
        </w:tc>
        <w:tc>
          <w:tcPr>
            <w:tcW w:w="1898" w:type="dxa"/>
            <w:shd w:val="clear" w:color="auto" w:fill="FFFFFF" w:themeFill="background1"/>
          </w:tcPr>
          <w:p w:rsidR="003A4827" w:rsidRPr="00D92677" w:rsidRDefault="00CB4DFD" w:rsidP="003A4827">
            <w:pPr>
              <w:jc w:val="both"/>
              <w:rPr>
                <w:rFonts w:cs="Arial"/>
                <w:sz w:val="24"/>
                <w:szCs w:val="24"/>
              </w:rPr>
            </w:pPr>
            <w:r w:rsidRPr="00D92677">
              <w:rPr>
                <w:rFonts w:cs="Arial"/>
                <w:sz w:val="24"/>
                <w:szCs w:val="24"/>
              </w:rPr>
              <w:t>R24 000</w:t>
            </w:r>
          </w:p>
        </w:tc>
      </w:tr>
      <w:tr w:rsidR="002906DE" w:rsidRPr="00214D77" w:rsidTr="008C6053">
        <w:tc>
          <w:tcPr>
            <w:tcW w:w="2529" w:type="dxa"/>
            <w:shd w:val="clear" w:color="auto" w:fill="5B9BD5" w:themeFill="accent1"/>
          </w:tcPr>
          <w:p w:rsidR="003A4827" w:rsidRPr="00D92677" w:rsidRDefault="00CB4DFD" w:rsidP="003A4827">
            <w:pPr>
              <w:rPr>
                <w:sz w:val="24"/>
                <w:szCs w:val="24"/>
              </w:rPr>
            </w:pPr>
            <w:r w:rsidRPr="00D92677">
              <w:rPr>
                <w:sz w:val="24"/>
                <w:szCs w:val="24"/>
              </w:rPr>
              <w:t>Printing/Stationary</w:t>
            </w:r>
          </w:p>
        </w:tc>
        <w:tc>
          <w:tcPr>
            <w:tcW w:w="2553" w:type="dxa"/>
          </w:tcPr>
          <w:p w:rsidR="003A4827" w:rsidRPr="00D92677" w:rsidRDefault="00CB4DFD" w:rsidP="003A4827">
            <w:pPr>
              <w:jc w:val="both"/>
              <w:rPr>
                <w:rFonts w:cs="Arial"/>
                <w:sz w:val="24"/>
                <w:szCs w:val="24"/>
              </w:rPr>
            </w:pPr>
            <w:r w:rsidRPr="00D92677">
              <w:rPr>
                <w:rFonts w:cs="Arial"/>
                <w:sz w:val="24"/>
                <w:szCs w:val="24"/>
              </w:rPr>
              <w:t>In-House (Working Tools)</w:t>
            </w:r>
          </w:p>
        </w:tc>
        <w:tc>
          <w:tcPr>
            <w:tcW w:w="1511" w:type="dxa"/>
            <w:shd w:val="clear" w:color="auto" w:fill="5B9BD5" w:themeFill="accent1"/>
          </w:tcPr>
          <w:p w:rsidR="003A4827" w:rsidRPr="00D92677" w:rsidRDefault="00CB4DFD" w:rsidP="003A4827">
            <w:pPr>
              <w:jc w:val="both"/>
              <w:rPr>
                <w:rFonts w:cs="Arial"/>
                <w:sz w:val="24"/>
                <w:szCs w:val="24"/>
              </w:rPr>
            </w:pPr>
            <w:r w:rsidRPr="00D92677">
              <w:rPr>
                <w:rFonts w:cs="Arial"/>
                <w:sz w:val="24"/>
                <w:szCs w:val="24"/>
              </w:rPr>
              <w:t>R50 000</w:t>
            </w:r>
          </w:p>
        </w:tc>
        <w:tc>
          <w:tcPr>
            <w:tcW w:w="1679" w:type="dxa"/>
          </w:tcPr>
          <w:p w:rsidR="003A4827" w:rsidRPr="00D92677" w:rsidRDefault="003A4827" w:rsidP="003A4827">
            <w:pPr>
              <w:jc w:val="both"/>
              <w:rPr>
                <w:rFonts w:cs="Arial"/>
                <w:sz w:val="24"/>
                <w:szCs w:val="24"/>
              </w:rPr>
            </w:pPr>
          </w:p>
        </w:tc>
        <w:tc>
          <w:tcPr>
            <w:tcW w:w="1898" w:type="dxa"/>
            <w:shd w:val="clear" w:color="auto" w:fill="FFFFFF" w:themeFill="background1"/>
          </w:tcPr>
          <w:p w:rsidR="003A4827" w:rsidRPr="00D92677" w:rsidRDefault="00CB4DFD" w:rsidP="003A4827">
            <w:pPr>
              <w:jc w:val="both"/>
              <w:rPr>
                <w:rFonts w:cs="Arial"/>
                <w:sz w:val="24"/>
                <w:szCs w:val="24"/>
              </w:rPr>
            </w:pPr>
            <w:r w:rsidRPr="00D92677">
              <w:rPr>
                <w:rFonts w:cs="Arial"/>
                <w:sz w:val="24"/>
                <w:szCs w:val="24"/>
              </w:rPr>
              <w:t>R50 000</w:t>
            </w:r>
          </w:p>
        </w:tc>
      </w:tr>
      <w:tr w:rsidR="00CB4DFD" w:rsidRPr="00214D77" w:rsidTr="008C6053">
        <w:tc>
          <w:tcPr>
            <w:tcW w:w="5082" w:type="dxa"/>
            <w:gridSpan w:val="2"/>
            <w:shd w:val="clear" w:color="auto" w:fill="5B9BD5" w:themeFill="accent1"/>
          </w:tcPr>
          <w:p w:rsidR="00CB4DFD" w:rsidRPr="00D92677" w:rsidRDefault="00CB4DFD" w:rsidP="00CB4DFD">
            <w:pPr>
              <w:jc w:val="center"/>
              <w:rPr>
                <w:rFonts w:cs="Arial"/>
                <w:b/>
                <w:sz w:val="24"/>
                <w:szCs w:val="24"/>
              </w:rPr>
            </w:pPr>
            <w:r w:rsidRPr="00D92677">
              <w:rPr>
                <w:rFonts w:cs="Arial"/>
                <w:b/>
                <w:sz w:val="24"/>
                <w:szCs w:val="24"/>
              </w:rPr>
              <w:t>Total</w:t>
            </w:r>
          </w:p>
        </w:tc>
        <w:tc>
          <w:tcPr>
            <w:tcW w:w="1511" w:type="dxa"/>
            <w:shd w:val="clear" w:color="auto" w:fill="5B9BD5" w:themeFill="accent1"/>
          </w:tcPr>
          <w:p w:rsidR="00CB4DFD" w:rsidRPr="00D92677" w:rsidRDefault="002906DE" w:rsidP="003A4827">
            <w:pPr>
              <w:jc w:val="both"/>
              <w:rPr>
                <w:rFonts w:cs="Arial"/>
                <w:b/>
                <w:sz w:val="24"/>
                <w:szCs w:val="24"/>
              </w:rPr>
            </w:pPr>
            <w:r w:rsidRPr="00D92677">
              <w:rPr>
                <w:rFonts w:cs="Arial"/>
                <w:b/>
                <w:sz w:val="24"/>
                <w:szCs w:val="24"/>
              </w:rPr>
              <w:t>R71 000</w:t>
            </w:r>
          </w:p>
        </w:tc>
        <w:tc>
          <w:tcPr>
            <w:tcW w:w="1679" w:type="dxa"/>
            <w:shd w:val="clear" w:color="auto" w:fill="5B9BD5" w:themeFill="accent1"/>
          </w:tcPr>
          <w:p w:rsidR="00CB4DFD" w:rsidRPr="00D92677" w:rsidRDefault="00CB4DFD" w:rsidP="003A4827">
            <w:pPr>
              <w:jc w:val="both"/>
              <w:rPr>
                <w:rFonts w:cs="Arial"/>
                <w:b/>
                <w:sz w:val="24"/>
                <w:szCs w:val="24"/>
              </w:rPr>
            </w:pPr>
          </w:p>
        </w:tc>
        <w:tc>
          <w:tcPr>
            <w:tcW w:w="1898" w:type="dxa"/>
            <w:shd w:val="clear" w:color="auto" w:fill="5B9BD5" w:themeFill="accent1"/>
          </w:tcPr>
          <w:p w:rsidR="00CB4DFD" w:rsidRPr="00D92677" w:rsidRDefault="002906DE" w:rsidP="003A4827">
            <w:pPr>
              <w:jc w:val="both"/>
              <w:rPr>
                <w:rFonts w:cs="Arial"/>
                <w:b/>
                <w:sz w:val="24"/>
                <w:szCs w:val="24"/>
              </w:rPr>
            </w:pPr>
            <w:r w:rsidRPr="00D92677">
              <w:rPr>
                <w:rFonts w:cs="Arial"/>
                <w:b/>
                <w:sz w:val="24"/>
                <w:szCs w:val="24"/>
              </w:rPr>
              <w:t>R102 000</w:t>
            </w:r>
          </w:p>
        </w:tc>
      </w:tr>
    </w:tbl>
    <w:p w:rsidR="003A4827" w:rsidRPr="00214D77" w:rsidRDefault="003A4827" w:rsidP="003A4827">
      <w:pPr>
        <w:jc w:val="both"/>
        <w:rPr>
          <w:rFonts w:cs="Arial"/>
          <w:color w:val="FF0000"/>
          <w:sz w:val="24"/>
          <w:szCs w:val="24"/>
        </w:rPr>
      </w:pPr>
    </w:p>
    <w:p w:rsidR="00CB22CB" w:rsidRDefault="00CB22CB" w:rsidP="002906DE">
      <w:pPr>
        <w:jc w:val="both"/>
        <w:rPr>
          <w:rFonts w:cs="Arial"/>
          <w:b/>
          <w:i/>
          <w:sz w:val="24"/>
          <w:szCs w:val="24"/>
        </w:rPr>
      </w:pPr>
    </w:p>
    <w:p w:rsidR="00D92677" w:rsidRDefault="002906DE" w:rsidP="002906DE">
      <w:pPr>
        <w:jc w:val="both"/>
        <w:rPr>
          <w:rFonts w:cs="Arial"/>
          <w:b/>
          <w:i/>
          <w:sz w:val="24"/>
          <w:szCs w:val="24"/>
        </w:rPr>
      </w:pPr>
      <w:r>
        <w:rPr>
          <w:rFonts w:cs="Arial"/>
          <w:b/>
          <w:i/>
          <w:sz w:val="24"/>
          <w:szCs w:val="24"/>
        </w:rPr>
        <w:t>EXE</w:t>
      </w:r>
      <w:r w:rsidRPr="002906DE">
        <w:rPr>
          <w:rFonts w:cs="Arial"/>
          <w:b/>
          <w:i/>
          <w:sz w:val="24"/>
          <w:szCs w:val="24"/>
        </w:rPr>
        <w:t xml:space="preserve">CUTIVE MAYOR:  XHARIEP DISTRICT MUNICIPALITY </w:t>
      </w:r>
    </w:p>
    <w:p w:rsidR="002906DE" w:rsidRPr="002906DE" w:rsidRDefault="00D92677" w:rsidP="002906DE">
      <w:pPr>
        <w:jc w:val="both"/>
        <w:rPr>
          <w:rFonts w:cs="Arial"/>
          <w:b/>
          <w:i/>
          <w:sz w:val="24"/>
          <w:szCs w:val="24"/>
        </w:rPr>
      </w:pPr>
      <w:r>
        <w:rPr>
          <w:rFonts w:cs="Arial"/>
          <w:b/>
          <w:i/>
          <w:sz w:val="24"/>
          <w:szCs w:val="24"/>
        </w:rPr>
        <w:t>MJ Sehanka (</w:t>
      </w:r>
      <w:proofErr w:type="spellStart"/>
      <w:r>
        <w:rPr>
          <w:rFonts w:cs="Arial"/>
          <w:b/>
          <w:i/>
          <w:sz w:val="24"/>
          <w:szCs w:val="24"/>
        </w:rPr>
        <w:t>Clr</w:t>
      </w:r>
      <w:proofErr w:type="spellEnd"/>
      <w:r>
        <w:rPr>
          <w:rFonts w:cs="Arial"/>
          <w:b/>
          <w:i/>
          <w:sz w:val="24"/>
          <w:szCs w:val="24"/>
        </w:rPr>
        <w:t>)</w:t>
      </w:r>
      <w:r w:rsidR="002906DE" w:rsidRPr="002906DE">
        <w:rPr>
          <w:rFonts w:cs="Arial"/>
          <w:b/>
          <w:i/>
          <w:sz w:val="24"/>
          <w:szCs w:val="24"/>
        </w:rPr>
        <w:t xml:space="preserve"> </w:t>
      </w:r>
    </w:p>
    <w:p w:rsidR="002906DE" w:rsidRPr="002906DE" w:rsidRDefault="002906DE" w:rsidP="002906DE">
      <w:pPr>
        <w:jc w:val="both"/>
        <w:rPr>
          <w:rFonts w:cs="Arial"/>
          <w:sz w:val="24"/>
          <w:szCs w:val="24"/>
        </w:rPr>
      </w:pPr>
      <w:r w:rsidRPr="002906DE">
        <w:rPr>
          <w:rFonts w:cs="Arial"/>
          <w:sz w:val="24"/>
          <w:szCs w:val="24"/>
        </w:rPr>
        <w:t xml:space="preserve">SIGNED: __________________________________________________________ </w:t>
      </w:r>
    </w:p>
    <w:p w:rsidR="002906DE" w:rsidRPr="002906DE" w:rsidRDefault="002906DE" w:rsidP="002906DE">
      <w:pPr>
        <w:jc w:val="both"/>
        <w:rPr>
          <w:rFonts w:cs="Arial"/>
          <w:sz w:val="24"/>
          <w:szCs w:val="24"/>
        </w:rPr>
      </w:pPr>
      <w:r w:rsidRPr="002906DE">
        <w:rPr>
          <w:rFonts w:cs="Arial"/>
          <w:sz w:val="24"/>
          <w:szCs w:val="24"/>
        </w:rPr>
        <w:t xml:space="preserve">  </w:t>
      </w:r>
    </w:p>
    <w:p w:rsidR="002906DE" w:rsidRPr="002906DE" w:rsidRDefault="002906DE" w:rsidP="002906DE">
      <w:pPr>
        <w:jc w:val="both"/>
        <w:rPr>
          <w:rFonts w:cs="Arial"/>
          <w:sz w:val="24"/>
          <w:szCs w:val="24"/>
        </w:rPr>
      </w:pPr>
      <w:r w:rsidRPr="002906DE">
        <w:rPr>
          <w:rFonts w:cs="Arial"/>
          <w:sz w:val="24"/>
          <w:szCs w:val="24"/>
        </w:rPr>
        <w:t xml:space="preserve">DATE:  __________________________________________________________  </w:t>
      </w:r>
    </w:p>
    <w:p w:rsidR="002906DE" w:rsidRDefault="002906DE" w:rsidP="002906DE">
      <w:pPr>
        <w:jc w:val="both"/>
        <w:rPr>
          <w:rFonts w:cs="Arial"/>
          <w:sz w:val="24"/>
          <w:szCs w:val="24"/>
        </w:rPr>
      </w:pPr>
    </w:p>
    <w:p w:rsidR="00D92677" w:rsidRDefault="002906DE" w:rsidP="002906DE">
      <w:pPr>
        <w:jc w:val="both"/>
        <w:rPr>
          <w:rFonts w:cs="Arial"/>
          <w:b/>
          <w:i/>
          <w:sz w:val="24"/>
          <w:szCs w:val="24"/>
        </w:rPr>
      </w:pPr>
      <w:r w:rsidRPr="002906DE">
        <w:rPr>
          <w:rFonts w:cs="Arial"/>
          <w:b/>
          <w:i/>
          <w:sz w:val="24"/>
          <w:szCs w:val="24"/>
        </w:rPr>
        <w:t xml:space="preserve">MUNICIPAL MANAGER:  XHARIEP DISTRICT MUNICIPALITY </w:t>
      </w:r>
    </w:p>
    <w:p w:rsidR="002906DE" w:rsidRPr="002906DE" w:rsidRDefault="00D92677" w:rsidP="002906DE">
      <w:pPr>
        <w:jc w:val="both"/>
        <w:rPr>
          <w:rFonts w:cs="Arial"/>
          <w:b/>
          <w:i/>
          <w:sz w:val="24"/>
          <w:szCs w:val="24"/>
        </w:rPr>
      </w:pPr>
      <w:r>
        <w:rPr>
          <w:rFonts w:cs="Arial"/>
          <w:b/>
          <w:i/>
          <w:sz w:val="24"/>
          <w:szCs w:val="24"/>
        </w:rPr>
        <w:t>LY Moletsane (</w:t>
      </w:r>
      <w:proofErr w:type="spellStart"/>
      <w:r>
        <w:rPr>
          <w:rFonts w:cs="Arial"/>
          <w:b/>
          <w:i/>
          <w:sz w:val="24"/>
          <w:szCs w:val="24"/>
        </w:rPr>
        <w:t>Ms</w:t>
      </w:r>
      <w:proofErr w:type="spellEnd"/>
      <w:r>
        <w:rPr>
          <w:rFonts w:cs="Arial"/>
          <w:b/>
          <w:i/>
          <w:sz w:val="24"/>
          <w:szCs w:val="24"/>
        </w:rPr>
        <w:t>)</w:t>
      </w:r>
      <w:r w:rsidR="002906DE" w:rsidRPr="002906DE">
        <w:rPr>
          <w:rFonts w:cs="Arial"/>
          <w:b/>
          <w:i/>
          <w:sz w:val="24"/>
          <w:szCs w:val="24"/>
        </w:rPr>
        <w:t xml:space="preserve"> </w:t>
      </w:r>
    </w:p>
    <w:p w:rsidR="002906DE" w:rsidRDefault="002906DE" w:rsidP="002906DE">
      <w:pPr>
        <w:jc w:val="both"/>
        <w:rPr>
          <w:rFonts w:cs="Arial"/>
          <w:sz w:val="24"/>
          <w:szCs w:val="24"/>
        </w:rPr>
      </w:pPr>
      <w:r w:rsidRPr="002906DE">
        <w:rPr>
          <w:rFonts w:cs="Arial"/>
          <w:sz w:val="24"/>
          <w:szCs w:val="24"/>
        </w:rPr>
        <w:t xml:space="preserve">DATE:  __________________________________________________________  </w:t>
      </w:r>
    </w:p>
    <w:p w:rsidR="002854E5" w:rsidRPr="002906DE" w:rsidRDefault="002854E5" w:rsidP="002906DE">
      <w:pPr>
        <w:jc w:val="both"/>
        <w:rPr>
          <w:rFonts w:cs="Arial"/>
          <w:sz w:val="24"/>
          <w:szCs w:val="24"/>
        </w:rPr>
      </w:pPr>
    </w:p>
    <w:p w:rsidR="002906DE" w:rsidRPr="003A4827" w:rsidRDefault="002906DE" w:rsidP="002906DE">
      <w:pPr>
        <w:jc w:val="both"/>
        <w:rPr>
          <w:rFonts w:cs="Arial"/>
          <w:sz w:val="24"/>
          <w:szCs w:val="24"/>
        </w:rPr>
      </w:pPr>
      <w:r w:rsidRPr="002906DE">
        <w:rPr>
          <w:rFonts w:cs="Arial"/>
          <w:sz w:val="24"/>
          <w:szCs w:val="24"/>
        </w:rPr>
        <w:t>SIGNED: __________________________________________________________</w:t>
      </w:r>
    </w:p>
    <w:p w:rsidR="009061CC" w:rsidRDefault="009061CC" w:rsidP="009061CC">
      <w:pPr>
        <w:jc w:val="both"/>
        <w:rPr>
          <w:rFonts w:cs="Arial"/>
          <w:b/>
          <w:i/>
          <w:sz w:val="24"/>
          <w:szCs w:val="24"/>
        </w:rPr>
      </w:pPr>
    </w:p>
    <w:p w:rsidR="009061CC" w:rsidRDefault="009061CC" w:rsidP="009061CC">
      <w:pPr>
        <w:jc w:val="both"/>
        <w:rPr>
          <w:rFonts w:cs="Arial"/>
          <w:b/>
          <w:i/>
          <w:sz w:val="24"/>
          <w:szCs w:val="24"/>
        </w:rPr>
      </w:pPr>
    </w:p>
    <w:p w:rsidR="009061CC" w:rsidRDefault="009061CC" w:rsidP="009061CC">
      <w:pPr>
        <w:jc w:val="both"/>
        <w:rPr>
          <w:rFonts w:cs="Arial"/>
          <w:b/>
          <w:i/>
          <w:sz w:val="24"/>
          <w:szCs w:val="24"/>
        </w:rPr>
      </w:pPr>
    </w:p>
    <w:p w:rsidR="009061CC" w:rsidRDefault="009061CC" w:rsidP="009061CC">
      <w:pPr>
        <w:jc w:val="both"/>
        <w:rPr>
          <w:rFonts w:cs="Arial"/>
          <w:b/>
          <w:i/>
          <w:sz w:val="24"/>
          <w:szCs w:val="24"/>
        </w:rPr>
      </w:pPr>
    </w:p>
    <w:p w:rsidR="009061CC" w:rsidRDefault="009061CC" w:rsidP="009061CC">
      <w:pPr>
        <w:jc w:val="both"/>
        <w:rPr>
          <w:rFonts w:cs="Arial"/>
          <w:b/>
          <w:i/>
          <w:sz w:val="24"/>
          <w:szCs w:val="24"/>
        </w:rPr>
      </w:pPr>
    </w:p>
    <w:p w:rsidR="009061CC" w:rsidRDefault="009061CC" w:rsidP="009061CC">
      <w:pPr>
        <w:jc w:val="both"/>
        <w:rPr>
          <w:rFonts w:cs="Arial"/>
          <w:b/>
          <w:i/>
          <w:sz w:val="24"/>
          <w:szCs w:val="24"/>
        </w:rPr>
      </w:pPr>
    </w:p>
    <w:p w:rsidR="009061CC" w:rsidRDefault="009061CC" w:rsidP="009061CC">
      <w:pPr>
        <w:jc w:val="both"/>
        <w:rPr>
          <w:rFonts w:cs="Arial"/>
          <w:b/>
          <w:i/>
          <w:sz w:val="24"/>
          <w:szCs w:val="24"/>
        </w:rPr>
      </w:pPr>
    </w:p>
    <w:p w:rsidR="009061CC" w:rsidRDefault="009061CC" w:rsidP="009061CC">
      <w:pPr>
        <w:jc w:val="both"/>
        <w:rPr>
          <w:rFonts w:cs="Arial"/>
          <w:b/>
          <w:i/>
          <w:sz w:val="24"/>
          <w:szCs w:val="24"/>
        </w:rPr>
      </w:pPr>
    </w:p>
    <w:p w:rsidR="009061CC" w:rsidRDefault="009061CC" w:rsidP="009061CC">
      <w:pPr>
        <w:jc w:val="both"/>
        <w:rPr>
          <w:rFonts w:cs="Arial"/>
          <w:b/>
          <w:i/>
          <w:sz w:val="24"/>
          <w:szCs w:val="24"/>
        </w:rPr>
      </w:pPr>
    </w:p>
    <w:p w:rsidR="009061CC" w:rsidRDefault="009061CC" w:rsidP="009061CC">
      <w:pPr>
        <w:jc w:val="both"/>
        <w:rPr>
          <w:rFonts w:cs="Arial"/>
          <w:b/>
          <w:i/>
          <w:sz w:val="24"/>
          <w:szCs w:val="24"/>
        </w:rPr>
      </w:pPr>
    </w:p>
    <w:p w:rsidR="009061CC" w:rsidRDefault="009061CC" w:rsidP="009061CC">
      <w:pPr>
        <w:jc w:val="both"/>
        <w:rPr>
          <w:rFonts w:cs="Arial"/>
          <w:b/>
          <w:i/>
          <w:sz w:val="24"/>
          <w:szCs w:val="24"/>
        </w:rPr>
      </w:pPr>
    </w:p>
    <w:p w:rsidR="009061CC" w:rsidRDefault="009061CC" w:rsidP="009061CC">
      <w:pPr>
        <w:jc w:val="both"/>
        <w:rPr>
          <w:rFonts w:cs="Arial"/>
          <w:b/>
          <w:i/>
          <w:sz w:val="24"/>
          <w:szCs w:val="24"/>
        </w:rPr>
      </w:pPr>
    </w:p>
    <w:p w:rsidR="009061CC" w:rsidRDefault="009061CC" w:rsidP="009061CC">
      <w:pPr>
        <w:jc w:val="both"/>
        <w:rPr>
          <w:rFonts w:cs="Arial"/>
          <w:b/>
          <w:i/>
          <w:sz w:val="24"/>
          <w:szCs w:val="24"/>
        </w:rPr>
      </w:pPr>
    </w:p>
    <w:p w:rsidR="009061CC" w:rsidRPr="009061CC" w:rsidRDefault="009061CC" w:rsidP="009061CC">
      <w:pPr>
        <w:jc w:val="both"/>
        <w:rPr>
          <w:rFonts w:cs="Arial"/>
          <w:b/>
          <w:sz w:val="24"/>
          <w:szCs w:val="24"/>
        </w:rPr>
      </w:pPr>
    </w:p>
    <w:sectPr w:rsidR="009061CC" w:rsidRPr="009061CC" w:rsidSect="004073F7">
      <w:headerReference w:type="even" r:id="rId11"/>
      <w:headerReference w:type="default" r:id="rId12"/>
      <w:foot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AD" w:rsidRDefault="006520AD" w:rsidP="00887D5B">
      <w:pPr>
        <w:spacing w:after="0" w:line="240" w:lineRule="auto"/>
      </w:pPr>
      <w:r>
        <w:separator/>
      </w:r>
    </w:p>
  </w:endnote>
  <w:endnote w:type="continuationSeparator" w:id="0">
    <w:p w:rsidR="006520AD" w:rsidRDefault="006520AD" w:rsidP="0088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23" w:rsidRPr="0089335F" w:rsidRDefault="00990A23" w:rsidP="005F52F5">
    <w:pPr>
      <w:autoSpaceDE w:val="0"/>
      <w:autoSpaceDN w:val="0"/>
      <w:adjustRightInd w:val="0"/>
      <w:spacing w:after="0" w:line="240" w:lineRule="auto"/>
      <w:jc w:val="center"/>
      <w:rPr>
        <w:rFonts w:ascii="Arial" w:hAnsi="Arial" w:cs="Arial"/>
        <w:b/>
        <w:sz w:val="16"/>
        <w:szCs w:val="16"/>
      </w:rPr>
    </w:pPr>
    <w:r>
      <w:rPr>
        <w:rFonts w:ascii="Arial" w:hAnsi="Arial" w:cs="Arial"/>
        <w:b/>
        <w:sz w:val="16"/>
        <w:szCs w:val="16"/>
        <w:highlight w:val="yellow"/>
      </w:rPr>
      <w:t>Xhar</w:t>
    </w:r>
    <w:r w:rsidR="007A055B">
      <w:rPr>
        <w:rFonts w:ascii="Arial" w:hAnsi="Arial" w:cs="Arial"/>
        <w:b/>
        <w:sz w:val="16"/>
        <w:szCs w:val="16"/>
        <w:highlight w:val="yellow"/>
      </w:rPr>
      <w:t>iep District Municipality – 2020/2021</w:t>
    </w:r>
    <w:r w:rsidRPr="005E2634">
      <w:rPr>
        <w:rFonts w:ascii="Arial" w:hAnsi="Arial" w:cs="Arial"/>
        <w:b/>
        <w:sz w:val="16"/>
        <w:szCs w:val="16"/>
        <w:highlight w:val="yellow"/>
      </w:rPr>
      <w:t xml:space="preserve"> IDP Review </w:t>
    </w:r>
    <w:r>
      <w:rPr>
        <w:rFonts w:ascii="Arial" w:hAnsi="Arial" w:cs="Arial"/>
        <w:b/>
        <w:sz w:val="16"/>
        <w:szCs w:val="16"/>
        <w:highlight w:val="yellow"/>
      </w:rPr>
      <w:t>Framework/</w:t>
    </w:r>
    <w:r w:rsidRPr="005E2634">
      <w:rPr>
        <w:rFonts w:ascii="Arial" w:hAnsi="Arial" w:cs="Arial"/>
        <w:b/>
        <w:sz w:val="16"/>
        <w:szCs w:val="16"/>
        <w:highlight w:val="yellow"/>
      </w:rPr>
      <w:t>Process Plan</w:t>
    </w:r>
  </w:p>
  <w:p w:rsidR="00990A23" w:rsidRPr="0089335F" w:rsidRDefault="00990A23" w:rsidP="005F52F5">
    <w:pPr>
      <w:autoSpaceDE w:val="0"/>
      <w:autoSpaceDN w:val="0"/>
      <w:adjustRightInd w:val="0"/>
      <w:spacing w:after="0" w:line="240" w:lineRule="auto"/>
      <w:rPr>
        <w:rFonts w:ascii="Arial" w:hAnsi="Arial" w:cs="Arial"/>
        <w:b/>
        <w:sz w:val="16"/>
        <w:szCs w:val="16"/>
      </w:rPr>
    </w:pPr>
  </w:p>
  <w:p w:rsidR="00990A23" w:rsidRPr="009845C1" w:rsidRDefault="00990A23" w:rsidP="005F52F5">
    <w:pPr>
      <w:autoSpaceDE w:val="0"/>
      <w:autoSpaceDN w:val="0"/>
      <w:adjustRightInd w:val="0"/>
      <w:spacing w:after="0" w:line="240" w:lineRule="auto"/>
      <w:jc w:val="center"/>
      <w:rPr>
        <w:rFonts w:ascii="Arial" w:hAnsi="Arial" w:cs="Arial"/>
        <w:b/>
        <w:i/>
        <w:sz w:val="14"/>
        <w:szCs w:val="14"/>
      </w:rPr>
    </w:pPr>
    <w:r w:rsidRPr="009845C1">
      <w:rPr>
        <w:rFonts w:ascii="Arial" w:hAnsi="Arial" w:cs="Arial"/>
        <w:b/>
        <w:i/>
        <w:sz w:val="14"/>
        <w:szCs w:val="14"/>
      </w:rPr>
      <w:t xml:space="preserve">Incorporating the following municipalities: Letsemeng Local Municipality (FS161), Kopanong Local Municipality (FS162), Mohokare Local Municipality (FS163) </w:t>
    </w:r>
  </w:p>
  <w:p w:rsidR="00990A23" w:rsidRPr="00F969C3" w:rsidRDefault="00990A23" w:rsidP="005F52F5">
    <w:pPr>
      <w:autoSpaceDE w:val="0"/>
      <w:autoSpaceDN w:val="0"/>
      <w:adjustRightInd w:val="0"/>
      <w:spacing w:after="0" w:line="240" w:lineRule="auto"/>
      <w:jc w:val="right"/>
      <w:rPr>
        <w:rFonts w:ascii="Arial" w:hAnsi="Arial" w:cs="Arial"/>
        <w:b/>
        <w:sz w:val="16"/>
        <w:szCs w:val="16"/>
      </w:rPr>
    </w:pPr>
    <w:r w:rsidRPr="00F969C3">
      <w:rPr>
        <w:rFonts w:ascii="Arial" w:hAnsi="Arial" w:cs="Arial"/>
        <w:b/>
        <w:sz w:val="16"/>
        <w:szCs w:val="16"/>
      </w:rPr>
      <w:fldChar w:fldCharType="begin"/>
    </w:r>
    <w:r w:rsidRPr="00F969C3">
      <w:rPr>
        <w:rFonts w:ascii="Arial" w:hAnsi="Arial" w:cs="Arial"/>
        <w:b/>
        <w:sz w:val="16"/>
        <w:szCs w:val="16"/>
      </w:rPr>
      <w:instrText xml:space="preserve"> PAGE   \* MERGEFORMAT </w:instrText>
    </w:r>
    <w:r w:rsidRPr="00F969C3">
      <w:rPr>
        <w:rFonts w:ascii="Arial" w:hAnsi="Arial" w:cs="Arial"/>
        <w:b/>
        <w:sz w:val="16"/>
        <w:szCs w:val="16"/>
      </w:rPr>
      <w:fldChar w:fldCharType="separate"/>
    </w:r>
    <w:r w:rsidR="00266FF0">
      <w:rPr>
        <w:rFonts w:ascii="Arial" w:hAnsi="Arial" w:cs="Arial"/>
        <w:b/>
        <w:noProof/>
        <w:sz w:val="16"/>
        <w:szCs w:val="16"/>
      </w:rPr>
      <w:t>20</w:t>
    </w:r>
    <w:r w:rsidRPr="00F969C3">
      <w:rPr>
        <w:rFonts w:ascii="Arial" w:hAnsi="Arial" w:cs="Arial"/>
        <w:b/>
        <w:sz w:val="16"/>
        <w:szCs w:val="16"/>
      </w:rPr>
      <w:fldChar w:fldCharType="end"/>
    </w:r>
    <w:r w:rsidRPr="00F969C3">
      <w:rPr>
        <w:rFonts w:ascii="Arial" w:hAnsi="Arial" w:cs="Arial"/>
        <w:b/>
        <w:sz w:val="16"/>
        <w:szCs w:val="16"/>
      </w:rPr>
      <w:t xml:space="preserve"> | Page</w:t>
    </w:r>
  </w:p>
  <w:p w:rsidR="00990A23" w:rsidRPr="00F969C3" w:rsidRDefault="00990A23" w:rsidP="005F52F5">
    <w:pPr>
      <w:autoSpaceDE w:val="0"/>
      <w:autoSpaceDN w:val="0"/>
      <w:adjustRightInd w:val="0"/>
      <w:spacing w:after="0" w:line="240" w:lineRule="auto"/>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AD" w:rsidRDefault="006520AD" w:rsidP="00887D5B">
      <w:pPr>
        <w:spacing w:after="0" w:line="240" w:lineRule="auto"/>
      </w:pPr>
      <w:r>
        <w:separator/>
      </w:r>
    </w:p>
  </w:footnote>
  <w:footnote w:type="continuationSeparator" w:id="0">
    <w:p w:rsidR="006520AD" w:rsidRDefault="006520AD" w:rsidP="00887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23" w:rsidRDefault="00652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54652" o:spid="_x0000_s2050" type="#_x0000_t136" style="position:absolute;margin-left:0;margin-top:0;width:604.85pt;height:54.95pt;rotation:315;z-index:-251656192;mso-position-horizontal:center;mso-position-horizontal-relative:margin;mso-position-vertical:center;mso-position-vertical-relative:margin" o:allowincell="f" fillcolor="silver" stroked="f">
          <v:fill opacity=".5"/>
          <v:textpath style="font-family:&quot;Calibri&quot;;font-size:1pt" string="Xhariep DM IDP Framework &amp; Process Pla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23" w:rsidRDefault="00652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54653" o:spid="_x0000_s2051" type="#_x0000_t136" style="position:absolute;margin-left:0;margin-top:0;width:604.85pt;height:54.95pt;rotation:315;z-index:-251655168;mso-position-horizontal:center;mso-position-horizontal-relative:margin;mso-position-vertical:center;mso-position-vertical-relative:margin" o:allowincell="f" fillcolor="silver" stroked="f">
          <v:fill opacity=".5"/>
          <v:textpath style="font-family:&quot;Calibri&quot;;font-size:1pt" string="Xhariep DM IDP Framework &amp; Process Pla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23" w:rsidRDefault="00652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54651" o:spid="_x0000_s2049" type="#_x0000_t136" style="position:absolute;margin-left:0;margin-top:0;width:604.85pt;height:54.95pt;rotation:315;z-index:-251657216;mso-position-horizontal:center;mso-position-horizontal-relative:margin;mso-position-vertical:center;mso-position-vertical-relative:margin" o:allowincell="f" fillcolor="silver" stroked="f">
          <v:fill opacity=".5"/>
          <v:textpath style="font-family:&quot;Calibri&quot;;font-size:1pt" string="Xhariep DM IDP Framework &amp; Process Pla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0A5"/>
    <w:multiLevelType w:val="hybridMultilevel"/>
    <w:tmpl w:val="E2A4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00FC"/>
    <w:multiLevelType w:val="hybridMultilevel"/>
    <w:tmpl w:val="E5384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A52E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0F3F0C8B"/>
    <w:multiLevelType w:val="hybridMultilevel"/>
    <w:tmpl w:val="ABB6F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8C585A"/>
    <w:multiLevelType w:val="hybridMultilevel"/>
    <w:tmpl w:val="86E0D1BC"/>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5" w15:restartNumberingAfterBreak="0">
    <w:nsid w:val="14467DD8"/>
    <w:multiLevelType w:val="hybridMultilevel"/>
    <w:tmpl w:val="5B2E8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0074E3"/>
    <w:multiLevelType w:val="hybridMultilevel"/>
    <w:tmpl w:val="F9A6F2C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1392FC8"/>
    <w:multiLevelType w:val="hybridMultilevel"/>
    <w:tmpl w:val="B032F0FC"/>
    <w:lvl w:ilvl="0" w:tplc="B4E68160">
      <w:start w:val="1"/>
      <w:numFmt w:val="lowerRoman"/>
      <w:lvlText w:val="(%1)"/>
      <w:lvlJc w:val="left"/>
      <w:pPr>
        <w:ind w:left="1440" w:hanging="360"/>
      </w:pPr>
      <w:rPr>
        <w:rFonts w:ascii="Arial" w:eastAsia="Times New Roman" w:hAnsi="Arial" w:cs="Arial"/>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535FD6"/>
    <w:multiLevelType w:val="hybridMultilevel"/>
    <w:tmpl w:val="D9DC8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4345C7"/>
    <w:multiLevelType w:val="hybridMultilevel"/>
    <w:tmpl w:val="CBA63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65305F3"/>
    <w:multiLevelType w:val="hybridMultilevel"/>
    <w:tmpl w:val="3894D174"/>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1" w15:restartNumberingAfterBreak="0">
    <w:nsid w:val="267D30F5"/>
    <w:multiLevelType w:val="hybridMultilevel"/>
    <w:tmpl w:val="602853FA"/>
    <w:lvl w:ilvl="0" w:tplc="1C09000B">
      <w:start w:val="1"/>
      <w:numFmt w:val="bullet"/>
      <w:lvlText w:val=""/>
      <w:lvlJc w:val="left"/>
      <w:pPr>
        <w:ind w:left="771" w:hanging="360"/>
      </w:pPr>
      <w:rPr>
        <w:rFonts w:ascii="Wingdings" w:hAnsi="Wingdings"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12" w15:restartNumberingAfterBreak="0">
    <w:nsid w:val="29EC060F"/>
    <w:multiLevelType w:val="hybridMultilevel"/>
    <w:tmpl w:val="7568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86FC8"/>
    <w:multiLevelType w:val="hybridMultilevel"/>
    <w:tmpl w:val="1390E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82EBA"/>
    <w:multiLevelType w:val="hybridMultilevel"/>
    <w:tmpl w:val="A6407962"/>
    <w:lvl w:ilvl="0" w:tplc="47E21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E4521B"/>
    <w:multiLevelType w:val="hybridMultilevel"/>
    <w:tmpl w:val="077470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D402FE1"/>
    <w:multiLevelType w:val="hybridMultilevel"/>
    <w:tmpl w:val="31D2A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C5587F"/>
    <w:multiLevelType w:val="hybridMultilevel"/>
    <w:tmpl w:val="F1A03460"/>
    <w:lvl w:ilvl="0" w:tplc="1C090001">
      <w:start w:val="1"/>
      <w:numFmt w:val="bullet"/>
      <w:lvlText w:val=""/>
      <w:lvlJc w:val="left"/>
      <w:pPr>
        <w:ind w:left="781" w:hanging="360"/>
      </w:pPr>
      <w:rPr>
        <w:rFonts w:ascii="Symbol" w:hAnsi="Symbol"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8" w15:restartNumberingAfterBreak="0">
    <w:nsid w:val="35D62018"/>
    <w:multiLevelType w:val="hybridMultilevel"/>
    <w:tmpl w:val="CFA81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697899"/>
    <w:multiLevelType w:val="hybridMultilevel"/>
    <w:tmpl w:val="4B488A20"/>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0" w15:restartNumberingAfterBreak="0">
    <w:nsid w:val="4A62542F"/>
    <w:multiLevelType w:val="hybridMultilevel"/>
    <w:tmpl w:val="8B8883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C2A54"/>
    <w:multiLevelType w:val="hybridMultilevel"/>
    <w:tmpl w:val="AB683DB6"/>
    <w:lvl w:ilvl="0" w:tplc="F6E0B71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4A1D47"/>
    <w:multiLevelType w:val="hybridMultilevel"/>
    <w:tmpl w:val="442492DE"/>
    <w:lvl w:ilvl="0" w:tplc="948C46C4">
      <w:start w:val="1"/>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9D4B42"/>
    <w:multiLevelType w:val="hybridMultilevel"/>
    <w:tmpl w:val="EDC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84150"/>
    <w:multiLevelType w:val="hybridMultilevel"/>
    <w:tmpl w:val="F814B51E"/>
    <w:lvl w:ilvl="0" w:tplc="948C46C4">
      <w:start w:val="1"/>
      <w:numFmt w:val="lowerLetter"/>
      <w:lvlText w:val="(%1)"/>
      <w:lvlJc w:val="left"/>
      <w:pPr>
        <w:ind w:left="823" w:hanging="360"/>
      </w:pPr>
      <w:rPr>
        <w:rFonts w:hint="default"/>
        <w:b w:val="0"/>
        <w:i w:val="0"/>
        <w:color w:val="auto"/>
      </w:rPr>
    </w:lvl>
    <w:lvl w:ilvl="1" w:tplc="1C090019" w:tentative="1">
      <w:start w:val="1"/>
      <w:numFmt w:val="lowerLetter"/>
      <w:lvlText w:val="%2."/>
      <w:lvlJc w:val="left"/>
      <w:pPr>
        <w:ind w:left="1543" w:hanging="360"/>
      </w:pPr>
    </w:lvl>
    <w:lvl w:ilvl="2" w:tplc="1C09001B" w:tentative="1">
      <w:start w:val="1"/>
      <w:numFmt w:val="lowerRoman"/>
      <w:lvlText w:val="%3."/>
      <w:lvlJc w:val="right"/>
      <w:pPr>
        <w:ind w:left="2263" w:hanging="180"/>
      </w:pPr>
    </w:lvl>
    <w:lvl w:ilvl="3" w:tplc="1C09000F" w:tentative="1">
      <w:start w:val="1"/>
      <w:numFmt w:val="decimal"/>
      <w:lvlText w:val="%4."/>
      <w:lvlJc w:val="left"/>
      <w:pPr>
        <w:ind w:left="2983" w:hanging="360"/>
      </w:pPr>
    </w:lvl>
    <w:lvl w:ilvl="4" w:tplc="1C090019" w:tentative="1">
      <w:start w:val="1"/>
      <w:numFmt w:val="lowerLetter"/>
      <w:lvlText w:val="%5."/>
      <w:lvlJc w:val="left"/>
      <w:pPr>
        <w:ind w:left="3703" w:hanging="360"/>
      </w:pPr>
    </w:lvl>
    <w:lvl w:ilvl="5" w:tplc="1C09001B" w:tentative="1">
      <w:start w:val="1"/>
      <w:numFmt w:val="lowerRoman"/>
      <w:lvlText w:val="%6."/>
      <w:lvlJc w:val="right"/>
      <w:pPr>
        <w:ind w:left="4423" w:hanging="180"/>
      </w:pPr>
    </w:lvl>
    <w:lvl w:ilvl="6" w:tplc="1C09000F" w:tentative="1">
      <w:start w:val="1"/>
      <w:numFmt w:val="decimal"/>
      <w:lvlText w:val="%7."/>
      <w:lvlJc w:val="left"/>
      <w:pPr>
        <w:ind w:left="5143" w:hanging="360"/>
      </w:pPr>
    </w:lvl>
    <w:lvl w:ilvl="7" w:tplc="1C090019" w:tentative="1">
      <w:start w:val="1"/>
      <w:numFmt w:val="lowerLetter"/>
      <w:lvlText w:val="%8."/>
      <w:lvlJc w:val="left"/>
      <w:pPr>
        <w:ind w:left="5863" w:hanging="360"/>
      </w:pPr>
    </w:lvl>
    <w:lvl w:ilvl="8" w:tplc="1C09001B" w:tentative="1">
      <w:start w:val="1"/>
      <w:numFmt w:val="lowerRoman"/>
      <w:lvlText w:val="%9."/>
      <w:lvlJc w:val="right"/>
      <w:pPr>
        <w:ind w:left="6583" w:hanging="180"/>
      </w:pPr>
    </w:lvl>
  </w:abstractNum>
  <w:abstractNum w:abstractNumId="25" w15:restartNumberingAfterBreak="0">
    <w:nsid w:val="528341F7"/>
    <w:multiLevelType w:val="hybridMultilevel"/>
    <w:tmpl w:val="B16E67E8"/>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6" w15:restartNumberingAfterBreak="0">
    <w:nsid w:val="542967B0"/>
    <w:multiLevelType w:val="hybridMultilevel"/>
    <w:tmpl w:val="94B2D3FC"/>
    <w:lvl w:ilvl="0" w:tplc="3ECA154E">
      <w:start w:val="1"/>
      <w:numFmt w:val="bullet"/>
      <w:lvlText w:val=""/>
      <w:lvlJc w:val="left"/>
      <w:pPr>
        <w:ind w:left="284" w:hanging="284"/>
      </w:pPr>
      <w:rPr>
        <w:rFonts w:ascii="Wingdings" w:hAnsi="Wingdings" w:hint="default"/>
      </w:rPr>
    </w:lvl>
    <w:lvl w:ilvl="1" w:tplc="1C090003" w:tentative="1">
      <w:start w:val="1"/>
      <w:numFmt w:val="bullet"/>
      <w:lvlText w:val="o"/>
      <w:lvlJc w:val="left"/>
      <w:pPr>
        <w:ind w:left="1487" w:hanging="360"/>
      </w:pPr>
      <w:rPr>
        <w:rFonts w:ascii="Courier New" w:hAnsi="Courier New" w:cs="Courier New" w:hint="default"/>
      </w:rPr>
    </w:lvl>
    <w:lvl w:ilvl="2" w:tplc="1C090005" w:tentative="1">
      <w:start w:val="1"/>
      <w:numFmt w:val="bullet"/>
      <w:lvlText w:val=""/>
      <w:lvlJc w:val="left"/>
      <w:pPr>
        <w:ind w:left="2207" w:hanging="360"/>
      </w:pPr>
      <w:rPr>
        <w:rFonts w:ascii="Wingdings" w:hAnsi="Wingdings" w:hint="default"/>
      </w:rPr>
    </w:lvl>
    <w:lvl w:ilvl="3" w:tplc="1C090001" w:tentative="1">
      <w:start w:val="1"/>
      <w:numFmt w:val="bullet"/>
      <w:lvlText w:val=""/>
      <w:lvlJc w:val="left"/>
      <w:pPr>
        <w:ind w:left="2927" w:hanging="360"/>
      </w:pPr>
      <w:rPr>
        <w:rFonts w:ascii="Symbol" w:hAnsi="Symbol" w:hint="default"/>
      </w:rPr>
    </w:lvl>
    <w:lvl w:ilvl="4" w:tplc="1C090003" w:tentative="1">
      <w:start w:val="1"/>
      <w:numFmt w:val="bullet"/>
      <w:lvlText w:val="o"/>
      <w:lvlJc w:val="left"/>
      <w:pPr>
        <w:ind w:left="3647" w:hanging="360"/>
      </w:pPr>
      <w:rPr>
        <w:rFonts w:ascii="Courier New" w:hAnsi="Courier New" w:cs="Courier New" w:hint="default"/>
      </w:rPr>
    </w:lvl>
    <w:lvl w:ilvl="5" w:tplc="1C090005" w:tentative="1">
      <w:start w:val="1"/>
      <w:numFmt w:val="bullet"/>
      <w:lvlText w:val=""/>
      <w:lvlJc w:val="left"/>
      <w:pPr>
        <w:ind w:left="4367" w:hanging="360"/>
      </w:pPr>
      <w:rPr>
        <w:rFonts w:ascii="Wingdings" w:hAnsi="Wingdings" w:hint="default"/>
      </w:rPr>
    </w:lvl>
    <w:lvl w:ilvl="6" w:tplc="1C090001" w:tentative="1">
      <w:start w:val="1"/>
      <w:numFmt w:val="bullet"/>
      <w:lvlText w:val=""/>
      <w:lvlJc w:val="left"/>
      <w:pPr>
        <w:ind w:left="5087" w:hanging="360"/>
      </w:pPr>
      <w:rPr>
        <w:rFonts w:ascii="Symbol" w:hAnsi="Symbol" w:hint="default"/>
      </w:rPr>
    </w:lvl>
    <w:lvl w:ilvl="7" w:tplc="1C090003" w:tentative="1">
      <w:start w:val="1"/>
      <w:numFmt w:val="bullet"/>
      <w:lvlText w:val="o"/>
      <w:lvlJc w:val="left"/>
      <w:pPr>
        <w:ind w:left="5807" w:hanging="360"/>
      </w:pPr>
      <w:rPr>
        <w:rFonts w:ascii="Courier New" w:hAnsi="Courier New" w:cs="Courier New" w:hint="default"/>
      </w:rPr>
    </w:lvl>
    <w:lvl w:ilvl="8" w:tplc="1C090005" w:tentative="1">
      <w:start w:val="1"/>
      <w:numFmt w:val="bullet"/>
      <w:lvlText w:val=""/>
      <w:lvlJc w:val="left"/>
      <w:pPr>
        <w:ind w:left="6527" w:hanging="360"/>
      </w:pPr>
      <w:rPr>
        <w:rFonts w:ascii="Wingdings" w:hAnsi="Wingdings" w:hint="default"/>
      </w:rPr>
    </w:lvl>
  </w:abstractNum>
  <w:abstractNum w:abstractNumId="27" w15:restartNumberingAfterBreak="0">
    <w:nsid w:val="546617BA"/>
    <w:multiLevelType w:val="hybridMultilevel"/>
    <w:tmpl w:val="C5E2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F0290F"/>
    <w:multiLevelType w:val="hybridMultilevel"/>
    <w:tmpl w:val="C9705DEA"/>
    <w:lvl w:ilvl="0" w:tplc="B7F26444">
      <w:start w:val="1"/>
      <w:numFmt w:val="lowerRoman"/>
      <w:lvlText w:val="(%1)"/>
      <w:lvlJc w:val="left"/>
      <w:pPr>
        <w:ind w:left="1440" w:hanging="360"/>
      </w:pPr>
      <w:rPr>
        <w:rFonts w:hint="default"/>
        <w:b w:val="0"/>
        <w:i w:val="0"/>
      </w:rPr>
    </w:lvl>
    <w:lvl w:ilvl="1" w:tplc="E26E4170">
      <w:start w:val="1"/>
      <w:numFmt w:val="lowerRoman"/>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A66C0E"/>
    <w:multiLevelType w:val="multilevel"/>
    <w:tmpl w:val="48B495D8"/>
    <w:lvl w:ilvl="0">
      <w:start w:val="1"/>
      <w:numFmt w:val="decimal"/>
      <w:lvlText w:val="%1"/>
      <w:lvlJc w:val="left"/>
      <w:pPr>
        <w:ind w:left="375" w:hanging="375"/>
      </w:pPr>
      <w:rPr>
        <w:rFonts w:hint="default"/>
      </w:rPr>
    </w:lvl>
    <w:lvl w:ilvl="1">
      <w:start w:val="12"/>
      <w:numFmt w:val="decimal"/>
      <w:lvlText w:val="%1.%2"/>
      <w:lvlJc w:val="left"/>
      <w:pPr>
        <w:ind w:left="2310" w:hanging="72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850" w:hanging="1080"/>
      </w:pPr>
      <w:rPr>
        <w:rFonts w:hint="default"/>
      </w:rPr>
    </w:lvl>
    <w:lvl w:ilvl="4">
      <w:start w:val="1"/>
      <w:numFmt w:val="decimal"/>
      <w:lvlText w:val="%1.%2.%3.%4.%5"/>
      <w:lvlJc w:val="left"/>
      <w:pPr>
        <w:ind w:left="7800" w:hanging="1440"/>
      </w:pPr>
      <w:rPr>
        <w:rFonts w:hint="default"/>
      </w:rPr>
    </w:lvl>
    <w:lvl w:ilvl="5">
      <w:start w:val="1"/>
      <w:numFmt w:val="decimal"/>
      <w:lvlText w:val="%1.%2.%3.%4.%5.%6"/>
      <w:lvlJc w:val="left"/>
      <w:pPr>
        <w:ind w:left="9390" w:hanging="1440"/>
      </w:pPr>
      <w:rPr>
        <w:rFonts w:hint="default"/>
      </w:rPr>
    </w:lvl>
    <w:lvl w:ilvl="6">
      <w:start w:val="1"/>
      <w:numFmt w:val="decimal"/>
      <w:lvlText w:val="%1.%2.%3.%4.%5.%6.%7"/>
      <w:lvlJc w:val="left"/>
      <w:pPr>
        <w:ind w:left="11340" w:hanging="1800"/>
      </w:pPr>
      <w:rPr>
        <w:rFonts w:hint="default"/>
      </w:rPr>
    </w:lvl>
    <w:lvl w:ilvl="7">
      <w:start w:val="1"/>
      <w:numFmt w:val="decimal"/>
      <w:lvlText w:val="%1.%2.%3.%4.%5.%6.%7.%8"/>
      <w:lvlJc w:val="left"/>
      <w:pPr>
        <w:ind w:left="12930" w:hanging="1800"/>
      </w:pPr>
      <w:rPr>
        <w:rFonts w:hint="default"/>
      </w:rPr>
    </w:lvl>
    <w:lvl w:ilvl="8">
      <w:start w:val="1"/>
      <w:numFmt w:val="decimal"/>
      <w:lvlText w:val="%1.%2.%3.%4.%5.%6.%7.%8.%9"/>
      <w:lvlJc w:val="left"/>
      <w:pPr>
        <w:ind w:left="14880" w:hanging="2160"/>
      </w:pPr>
      <w:rPr>
        <w:rFonts w:hint="default"/>
      </w:rPr>
    </w:lvl>
  </w:abstractNum>
  <w:abstractNum w:abstractNumId="30" w15:restartNumberingAfterBreak="0">
    <w:nsid w:val="5BD24FD0"/>
    <w:multiLevelType w:val="hybridMultilevel"/>
    <w:tmpl w:val="00D2E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CE62DD6"/>
    <w:multiLevelType w:val="hybridMultilevel"/>
    <w:tmpl w:val="E4E25EB8"/>
    <w:lvl w:ilvl="0" w:tplc="1C090001">
      <w:start w:val="1"/>
      <w:numFmt w:val="bullet"/>
      <w:lvlText w:val=""/>
      <w:lvlJc w:val="left"/>
      <w:pPr>
        <w:ind w:left="781" w:hanging="360"/>
      </w:pPr>
      <w:rPr>
        <w:rFonts w:ascii="Symbol" w:hAnsi="Symbol"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32" w15:restartNumberingAfterBreak="0">
    <w:nsid w:val="5DD73F25"/>
    <w:multiLevelType w:val="hybridMultilevel"/>
    <w:tmpl w:val="3C3AEA28"/>
    <w:lvl w:ilvl="0" w:tplc="1C090001">
      <w:start w:val="1"/>
      <w:numFmt w:val="bullet"/>
      <w:lvlText w:val=""/>
      <w:lvlJc w:val="left"/>
      <w:pPr>
        <w:ind w:left="781" w:hanging="360"/>
      </w:pPr>
      <w:rPr>
        <w:rFonts w:ascii="Symbol" w:hAnsi="Symbol"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33" w15:restartNumberingAfterBreak="0">
    <w:nsid w:val="5E2F7287"/>
    <w:multiLevelType w:val="hybridMultilevel"/>
    <w:tmpl w:val="9E523B7A"/>
    <w:lvl w:ilvl="0" w:tplc="DB340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F77881"/>
    <w:multiLevelType w:val="hybridMultilevel"/>
    <w:tmpl w:val="F57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F1260"/>
    <w:multiLevelType w:val="hybridMultilevel"/>
    <w:tmpl w:val="9592A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D069D"/>
    <w:multiLevelType w:val="hybridMultilevel"/>
    <w:tmpl w:val="ACDE3458"/>
    <w:lvl w:ilvl="0" w:tplc="948C46C4">
      <w:start w:val="1"/>
      <w:numFmt w:val="lowerLetter"/>
      <w:lvlText w:val="(%1)"/>
      <w:lvlJc w:val="left"/>
      <w:pPr>
        <w:ind w:left="771" w:hanging="360"/>
      </w:pPr>
      <w:rPr>
        <w:rFonts w:hint="default"/>
        <w:b w:val="0"/>
        <w:i w:val="0"/>
        <w:color w:val="auto"/>
      </w:rPr>
    </w:lvl>
    <w:lvl w:ilvl="1" w:tplc="1C090019" w:tentative="1">
      <w:start w:val="1"/>
      <w:numFmt w:val="lowerLetter"/>
      <w:lvlText w:val="%2."/>
      <w:lvlJc w:val="left"/>
      <w:pPr>
        <w:ind w:left="1491" w:hanging="360"/>
      </w:pPr>
    </w:lvl>
    <w:lvl w:ilvl="2" w:tplc="1C09001B" w:tentative="1">
      <w:start w:val="1"/>
      <w:numFmt w:val="lowerRoman"/>
      <w:lvlText w:val="%3."/>
      <w:lvlJc w:val="right"/>
      <w:pPr>
        <w:ind w:left="2211" w:hanging="180"/>
      </w:pPr>
    </w:lvl>
    <w:lvl w:ilvl="3" w:tplc="1C09000F" w:tentative="1">
      <w:start w:val="1"/>
      <w:numFmt w:val="decimal"/>
      <w:lvlText w:val="%4."/>
      <w:lvlJc w:val="left"/>
      <w:pPr>
        <w:ind w:left="2931" w:hanging="360"/>
      </w:pPr>
    </w:lvl>
    <w:lvl w:ilvl="4" w:tplc="1C090019" w:tentative="1">
      <w:start w:val="1"/>
      <w:numFmt w:val="lowerLetter"/>
      <w:lvlText w:val="%5."/>
      <w:lvlJc w:val="left"/>
      <w:pPr>
        <w:ind w:left="3651" w:hanging="360"/>
      </w:pPr>
    </w:lvl>
    <w:lvl w:ilvl="5" w:tplc="1C09001B" w:tentative="1">
      <w:start w:val="1"/>
      <w:numFmt w:val="lowerRoman"/>
      <w:lvlText w:val="%6."/>
      <w:lvlJc w:val="right"/>
      <w:pPr>
        <w:ind w:left="4371" w:hanging="180"/>
      </w:pPr>
    </w:lvl>
    <w:lvl w:ilvl="6" w:tplc="1C09000F" w:tentative="1">
      <w:start w:val="1"/>
      <w:numFmt w:val="decimal"/>
      <w:lvlText w:val="%7."/>
      <w:lvlJc w:val="left"/>
      <w:pPr>
        <w:ind w:left="5091" w:hanging="360"/>
      </w:pPr>
    </w:lvl>
    <w:lvl w:ilvl="7" w:tplc="1C090019" w:tentative="1">
      <w:start w:val="1"/>
      <w:numFmt w:val="lowerLetter"/>
      <w:lvlText w:val="%8."/>
      <w:lvlJc w:val="left"/>
      <w:pPr>
        <w:ind w:left="5811" w:hanging="360"/>
      </w:pPr>
    </w:lvl>
    <w:lvl w:ilvl="8" w:tplc="1C09001B" w:tentative="1">
      <w:start w:val="1"/>
      <w:numFmt w:val="lowerRoman"/>
      <w:lvlText w:val="%9."/>
      <w:lvlJc w:val="right"/>
      <w:pPr>
        <w:ind w:left="6531" w:hanging="180"/>
      </w:pPr>
    </w:lvl>
  </w:abstractNum>
  <w:abstractNum w:abstractNumId="37" w15:restartNumberingAfterBreak="0">
    <w:nsid w:val="6DE52765"/>
    <w:multiLevelType w:val="hybridMultilevel"/>
    <w:tmpl w:val="B16628E0"/>
    <w:lvl w:ilvl="0" w:tplc="1C090001">
      <w:start w:val="1"/>
      <w:numFmt w:val="bullet"/>
      <w:lvlText w:val=""/>
      <w:lvlJc w:val="left"/>
      <w:pPr>
        <w:ind w:left="767" w:hanging="360"/>
      </w:pPr>
      <w:rPr>
        <w:rFonts w:ascii="Symbol" w:hAnsi="Symbol" w:hint="default"/>
      </w:rPr>
    </w:lvl>
    <w:lvl w:ilvl="1" w:tplc="1C090003" w:tentative="1">
      <w:start w:val="1"/>
      <w:numFmt w:val="bullet"/>
      <w:lvlText w:val="o"/>
      <w:lvlJc w:val="left"/>
      <w:pPr>
        <w:ind w:left="1487" w:hanging="360"/>
      </w:pPr>
      <w:rPr>
        <w:rFonts w:ascii="Courier New" w:hAnsi="Courier New" w:cs="Courier New" w:hint="default"/>
      </w:rPr>
    </w:lvl>
    <w:lvl w:ilvl="2" w:tplc="1C090005" w:tentative="1">
      <w:start w:val="1"/>
      <w:numFmt w:val="bullet"/>
      <w:lvlText w:val=""/>
      <w:lvlJc w:val="left"/>
      <w:pPr>
        <w:ind w:left="2207" w:hanging="360"/>
      </w:pPr>
      <w:rPr>
        <w:rFonts w:ascii="Wingdings" w:hAnsi="Wingdings" w:hint="default"/>
      </w:rPr>
    </w:lvl>
    <w:lvl w:ilvl="3" w:tplc="1C090001" w:tentative="1">
      <w:start w:val="1"/>
      <w:numFmt w:val="bullet"/>
      <w:lvlText w:val=""/>
      <w:lvlJc w:val="left"/>
      <w:pPr>
        <w:ind w:left="2927" w:hanging="360"/>
      </w:pPr>
      <w:rPr>
        <w:rFonts w:ascii="Symbol" w:hAnsi="Symbol" w:hint="default"/>
      </w:rPr>
    </w:lvl>
    <w:lvl w:ilvl="4" w:tplc="1C090003" w:tentative="1">
      <w:start w:val="1"/>
      <w:numFmt w:val="bullet"/>
      <w:lvlText w:val="o"/>
      <w:lvlJc w:val="left"/>
      <w:pPr>
        <w:ind w:left="3647" w:hanging="360"/>
      </w:pPr>
      <w:rPr>
        <w:rFonts w:ascii="Courier New" w:hAnsi="Courier New" w:cs="Courier New" w:hint="default"/>
      </w:rPr>
    </w:lvl>
    <w:lvl w:ilvl="5" w:tplc="1C090005" w:tentative="1">
      <w:start w:val="1"/>
      <w:numFmt w:val="bullet"/>
      <w:lvlText w:val=""/>
      <w:lvlJc w:val="left"/>
      <w:pPr>
        <w:ind w:left="4367" w:hanging="360"/>
      </w:pPr>
      <w:rPr>
        <w:rFonts w:ascii="Wingdings" w:hAnsi="Wingdings" w:hint="default"/>
      </w:rPr>
    </w:lvl>
    <w:lvl w:ilvl="6" w:tplc="1C090001" w:tentative="1">
      <w:start w:val="1"/>
      <w:numFmt w:val="bullet"/>
      <w:lvlText w:val=""/>
      <w:lvlJc w:val="left"/>
      <w:pPr>
        <w:ind w:left="5087" w:hanging="360"/>
      </w:pPr>
      <w:rPr>
        <w:rFonts w:ascii="Symbol" w:hAnsi="Symbol" w:hint="default"/>
      </w:rPr>
    </w:lvl>
    <w:lvl w:ilvl="7" w:tplc="1C090003" w:tentative="1">
      <w:start w:val="1"/>
      <w:numFmt w:val="bullet"/>
      <w:lvlText w:val="o"/>
      <w:lvlJc w:val="left"/>
      <w:pPr>
        <w:ind w:left="5807" w:hanging="360"/>
      </w:pPr>
      <w:rPr>
        <w:rFonts w:ascii="Courier New" w:hAnsi="Courier New" w:cs="Courier New" w:hint="default"/>
      </w:rPr>
    </w:lvl>
    <w:lvl w:ilvl="8" w:tplc="1C090005" w:tentative="1">
      <w:start w:val="1"/>
      <w:numFmt w:val="bullet"/>
      <w:lvlText w:val=""/>
      <w:lvlJc w:val="left"/>
      <w:pPr>
        <w:ind w:left="6527" w:hanging="360"/>
      </w:pPr>
      <w:rPr>
        <w:rFonts w:ascii="Wingdings" w:hAnsi="Wingdings" w:hint="default"/>
      </w:rPr>
    </w:lvl>
  </w:abstractNum>
  <w:abstractNum w:abstractNumId="38" w15:restartNumberingAfterBreak="0">
    <w:nsid w:val="70CB630E"/>
    <w:multiLevelType w:val="hybridMultilevel"/>
    <w:tmpl w:val="BD480BDE"/>
    <w:lvl w:ilvl="0" w:tplc="A2AE90F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42888"/>
    <w:multiLevelType w:val="hybridMultilevel"/>
    <w:tmpl w:val="229655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6E1755"/>
    <w:multiLevelType w:val="hybridMultilevel"/>
    <w:tmpl w:val="BE1A909A"/>
    <w:lvl w:ilvl="0" w:tplc="D18C680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D6990"/>
    <w:multiLevelType w:val="hybridMultilevel"/>
    <w:tmpl w:val="EC168552"/>
    <w:lvl w:ilvl="0" w:tplc="385A3B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B5E11"/>
    <w:multiLevelType w:val="hybridMultilevel"/>
    <w:tmpl w:val="06B6EF96"/>
    <w:lvl w:ilvl="0" w:tplc="04090001">
      <w:start w:val="1"/>
      <w:numFmt w:val="bullet"/>
      <w:lvlText w:val=""/>
      <w:lvlJc w:val="left"/>
      <w:pPr>
        <w:ind w:left="767" w:hanging="360"/>
      </w:pPr>
      <w:rPr>
        <w:rFonts w:ascii="Symbol" w:hAnsi="Symbol" w:hint="default"/>
      </w:rPr>
    </w:lvl>
    <w:lvl w:ilvl="1" w:tplc="1C090003" w:tentative="1">
      <w:start w:val="1"/>
      <w:numFmt w:val="bullet"/>
      <w:lvlText w:val="o"/>
      <w:lvlJc w:val="left"/>
      <w:pPr>
        <w:ind w:left="1487" w:hanging="360"/>
      </w:pPr>
      <w:rPr>
        <w:rFonts w:ascii="Courier New" w:hAnsi="Courier New" w:cs="Courier New" w:hint="default"/>
      </w:rPr>
    </w:lvl>
    <w:lvl w:ilvl="2" w:tplc="1C090005" w:tentative="1">
      <w:start w:val="1"/>
      <w:numFmt w:val="bullet"/>
      <w:lvlText w:val=""/>
      <w:lvlJc w:val="left"/>
      <w:pPr>
        <w:ind w:left="2207" w:hanging="360"/>
      </w:pPr>
      <w:rPr>
        <w:rFonts w:ascii="Wingdings" w:hAnsi="Wingdings" w:hint="default"/>
      </w:rPr>
    </w:lvl>
    <w:lvl w:ilvl="3" w:tplc="1C090001" w:tentative="1">
      <w:start w:val="1"/>
      <w:numFmt w:val="bullet"/>
      <w:lvlText w:val=""/>
      <w:lvlJc w:val="left"/>
      <w:pPr>
        <w:ind w:left="2927" w:hanging="360"/>
      </w:pPr>
      <w:rPr>
        <w:rFonts w:ascii="Symbol" w:hAnsi="Symbol" w:hint="default"/>
      </w:rPr>
    </w:lvl>
    <w:lvl w:ilvl="4" w:tplc="1C090003" w:tentative="1">
      <w:start w:val="1"/>
      <w:numFmt w:val="bullet"/>
      <w:lvlText w:val="o"/>
      <w:lvlJc w:val="left"/>
      <w:pPr>
        <w:ind w:left="3647" w:hanging="360"/>
      </w:pPr>
      <w:rPr>
        <w:rFonts w:ascii="Courier New" w:hAnsi="Courier New" w:cs="Courier New" w:hint="default"/>
      </w:rPr>
    </w:lvl>
    <w:lvl w:ilvl="5" w:tplc="1C090005" w:tentative="1">
      <w:start w:val="1"/>
      <w:numFmt w:val="bullet"/>
      <w:lvlText w:val=""/>
      <w:lvlJc w:val="left"/>
      <w:pPr>
        <w:ind w:left="4367" w:hanging="360"/>
      </w:pPr>
      <w:rPr>
        <w:rFonts w:ascii="Wingdings" w:hAnsi="Wingdings" w:hint="default"/>
      </w:rPr>
    </w:lvl>
    <w:lvl w:ilvl="6" w:tplc="1C090001" w:tentative="1">
      <w:start w:val="1"/>
      <w:numFmt w:val="bullet"/>
      <w:lvlText w:val=""/>
      <w:lvlJc w:val="left"/>
      <w:pPr>
        <w:ind w:left="5087" w:hanging="360"/>
      </w:pPr>
      <w:rPr>
        <w:rFonts w:ascii="Symbol" w:hAnsi="Symbol" w:hint="default"/>
      </w:rPr>
    </w:lvl>
    <w:lvl w:ilvl="7" w:tplc="1C090003" w:tentative="1">
      <w:start w:val="1"/>
      <w:numFmt w:val="bullet"/>
      <w:lvlText w:val="o"/>
      <w:lvlJc w:val="left"/>
      <w:pPr>
        <w:ind w:left="5807" w:hanging="360"/>
      </w:pPr>
      <w:rPr>
        <w:rFonts w:ascii="Courier New" w:hAnsi="Courier New" w:cs="Courier New" w:hint="default"/>
      </w:rPr>
    </w:lvl>
    <w:lvl w:ilvl="8" w:tplc="1C090005" w:tentative="1">
      <w:start w:val="1"/>
      <w:numFmt w:val="bullet"/>
      <w:lvlText w:val=""/>
      <w:lvlJc w:val="left"/>
      <w:pPr>
        <w:ind w:left="6527" w:hanging="360"/>
      </w:pPr>
      <w:rPr>
        <w:rFonts w:ascii="Wingdings" w:hAnsi="Wingdings" w:hint="default"/>
      </w:rPr>
    </w:lvl>
  </w:abstractNum>
  <w:abstractNum w:abstractNumId="43" w15:restartNumberingAfterBreak="0">
    <w:nsid w:val="79FF6C11"/>
    <w:multiLevelType w:val="hybridMultilevel"/>
    <w:tmpl w:val="7492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93492"/>
    <w:multiLevelType w:val="hybridMultilevel"/>
    <w:tmpl w:val="E384F42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45" w15:restartNumberingAfterBreak="0">
    <w:nsid w:val="7F23243B"/>
    <w:multiLevelType w:val="hybridMultilevel"/>
    <w:tmpl w:val="564894A4"/>
    <w:lvl w:ilvl="0" w:tplc="948C46C4">
      <w:start w:val="1"/>
      <w:numFmt w:val="lowerLetter"/>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FC90E99"/>
    <w:multiLevelType w:val="hybridMultilevel"/>
    <w:tmpl w:val="DEAC2600"/>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47" w15:restartNumberingAfterBreak="0">
    <w:nsid w:val="7FDD1538"/>
    <w:multiLevelType w:val="hybridMultilevel"/>
    <w:tmpl w:val="CBC857CA"/>
    <w:lvl w:ilvl="0" w:tplc="1C09000B">
      <w:start w:val="1"/>
      <w:numFmt w:val="bullet"/>
      <w:lvlText w:val=""/>
      <w:lvlJc w:val="left"/>
      <w:pPr>
        <w:ind w:left="823" w:hanging="360"/>
      </w:pPr>
      <w:rPr>
        <w:rFonts w:ascii="Wingdings" w:hAnsi="Wingdings" w:hint="default"/>
      </w:rPr>
    </w:lvl>
    <w:lvl w:ilvl="1" w:tplc="1C090003" w:tentative="1">
      <w:start w:val="1"/>
      <w:numFmt w:val="bullet"/>
      <w:lvlText w:val="o"/>
      <w:lvlJc w:val="left"/>
      <w:pPr>
        <w:ind w:left="1543" w:hanging="360"/>
      </w:pPr>
      <w:rPr>
        <w:rFonts w:ascii="Courier New" w:hAnsi="Courier New" w:cs="Courier New" w:hint="default"/>
      </w:rPr>
    </w:lvl>
    <w:lvl w:ilvl="2" w:tplc="1C090005" w:tentative="1">
      <w:start w:val="1"/>
      <w:numFmt w:val="bullet"/>
      <w:lvlText w:val=""/>
      <w:lvlJc w:val="left"/>
      <w:pPr>
        <w:ind w:left="2263" w:hanging="360"/>
      </w:pPr>
      <w:rPr>
        <w:rFonts w:ascii="Wingdings" w:hAnsi="Wingdings" w:hint="default"/>
      </w:rPr>
    </w:lvl>
    <w:lvl w:ilvl="3" w:tplc="1C090001" w:tentative="1">
      <w:start w:val="1"/>
      <w:numFmt w:val="bullet"/>
      <w:lvlText w:val=""/>
      <w:lvlJc w:val="left"/>
      <w:pPr>
        <w:ind w:left="2983" w:hanging="360"/>
      </w:pPr>
      <w:rPr>
        <w:rFonts w:ascii="Symbol" w:hAnsi="Symbol" w:hint="default"/>
      </w:rPr>
    </w:lvl>
    <w:lvl w:ilvl="4" w:tplc="1C090003" w:tentative="1">
      <w:start w:val="1"/>
      <w:numFmt w:val="bullet"/>
      <w:lvlText w:val="o"/>
      <w:lvlJc w:val="left"/>
      <w:pPr>
        <w:ind w:left="3703" w:hanging="360"/>
      </w:pPr>
      <w:rPr>
        <w:rFonts w:ascii="Courier New" w:hAnsi="Courier New" w:cs="Courier New" w:hint="default"/>
      </w:rPr>
    </w:lvl>
    <w:lvl w:ilvl="5" w:tplc="1C090005" w:tentative="1">
      <w:start w:val="1"/>
      <w:numFmt w:val="bullet"/>
      <w:lvlText w:val=""/>
      <w:lvlJc w:val="left"/>
      <w:pPr>
        <w:ind w:left="4423" w:hanging="360"/>
      </w:pPr>
      <w:rPr>
        <w:rFonts w:ascii="Wingdings" w:hAnsi="Wingdings" w:hint="default"/>
      </w:rPr>
    </w:lvl>
    <w:lvl w:ilvl="6" w:tplc="1C090001" w:tentative="1">
      <w:start w:val="1"/>
      <w:numFmt w:val="bullet"/>
      <w:lvlText w:val=""/>
      <w:lvlJc w:val="left"/>
      <w:pPr>
        <w:ind w:left="5143" w:hanging="360"/>
      </w:pPr>
      <w:rPr>
        <w:rFonts w:ascii="Symbol" w:hAnsi="Symbol" w:hint="default"/>
      </w:rPr>
    </w:lvl>
    <w:lvl w:ilvl="7" w:tplc="1C090003" w:tentative="1">
      <w:start w:val="1"/>
      <w:numFmt w:val="bullet"/>
      <w:lvlText w:val="o"/>
      <w:lvlJc w:val="left"/>
      <w:pPr>
        <w:ind w:left="5863" w:hanging="360"/>
      </w:pPr>
      <w:rPr>
        <w:rFonts w:ascii="Courier New" w:hAnsi="Courier New" w:cs="Courier New" w:hint="default"/>
      </w:rPr>
    </w:lvl>
    <w:lvl w:ilvl="8" w:tplc="1C090005" w:tentative="1">
      <w:start w:val="1"/>
      <w:numFmt w:val="bullet"/>
      <w:lvlText w:val=""/>
      <w:lvlJc w:val="left"/>
      <w:pPr>
        <w:ind w:left="6583" w:hanging="360"/>
      </w:pPr>
      <w:rPr>
        <w:rFonts w:ascii="Wingdings" w:hAnsi="Wingdings" w:hint="default"/>
      </w:rPr>
    </w:lvl>
  </w:abstractNum>
  <w:num w:numId="1">
    <w:abstractNumId w:val="2"/>
  </w:num>
  <w:num w:numId="2">
    <w:abstractNumId w:val="34"/>
  </w:num>
  <w:num w:numId="3">
    <w:abstractNumId w:val="40"/>
  </w:num>
  <w:num w:numId="4">
    <w:abstractNumId w:val="22"/>
  </w:num>
  <w:num w:numId="5">
    <w:abstractNumId w:val="28"/>
  </w:num>
  <w:num w:numId="6">
    <w:abstractNumId w:val="41"/>
  </w:num>
  <w:num w:numId="7">
    <w:abstractNumId w:val="38"/>
  </w:num>
  <w:num w:numId="8">
    <w:abstractNumId w:val="21"/>
  </w:num>
  <w:num w:numId="9">
    <w:abstractNumId w:val="33"/>
  </w:num>
  <w:num w:numId="10">
    <w:abstractNumId w:val="14"/>
  </w:num>
  <w:num w:numId="11">
    <w:abstractNumId w:val="7"/>
  </w:num>
  <w:num w:numId="12">
    <w:abstractNumId w:val="23"/>
  </w:num>
  <w:num w:numId="13">
    <w:abstractNumId w:val="0"/>
  </w:num>
  <w:num w:numId="14">
    <w:abstractNumId w:val="43"/>
  </w:num>
  <w:num w:numId="15">
    <w:abstractNumId w:val="35"/>
  </w:num>
  <w:num w:numId="16">
    <w:abstractNumId w:val="13"/>
  </w:num>
  <w:num w:numId="17">
    <w:abstractNumId w:val="20"/>
  </w:num>
  <w:num w:numId="18">
    <w:abstractNumId w:val="12"/>
  </w:num>
  <w:num w:numId="19">
    <w:abstractNumId w:val="39"/>
  </w:num>
  <w:num w:numId="20">
    <w:abstractNumId w:val="3"/>
  </w:num>
  <w:num w:numId="21">
    <w:abstractNumId w:val="1"/>
  </w:num>
  <w:num w:numId="22">
    <w:abstractNumId w:val="27"/>
  </w:num>
  <w:num w:numId="23">
    <w:abstractNumId w:val="5"/>
  </w:num>
  <w:num w:numId="24">
    <w:abstractNumId w:val="18"/>
  </w:num>
  <w:num w:numId="25">
    <w:abstractNumId w:val="16"/>
  </w:num>
  <w:num w:numId="26">
    <w:abstractNumId w:val="8"/>
  </w:num>
  <w:num w:numId="27">
    <w:abstractNumId w:val="9"/>
  </w:num>
  <w:num w:numId="28">
    <w:abstractNumId w:val="42"/>
  </w:num>
  <w:num w:numId="29">
    <w:abstractNumId w:val="6"/>
  </w:num>
  <w:num w:numId="30">
    <w:abstractNumId w:val="26"/>
  </w:num>
  <w:num w:numId="31">
    <w:abstractNumId w:val="37"/>
  </w:num>
  <w:num w:numId="32">
    <w:abstractNumId w:val="30"/>
  </w:num>
  <w:num w:numId="33">
    <w:abstractNumId w:val="29"/>
  </w:num>
  <w:num w:numId="34">
    <w:abstractNumId w:val="17"/>
  </w:num>
  <w:num w:numId="35">
    <w:abstractNumId w:val="31"/>
  </w:num>
  <w:num w:numId="36">
    <w:abstractNumId w:val="15"/>
  </w:num>
  <w:num w:numId="37">
    <w:abstractNumId w:val="32"/>
  </w:num>
  <w:num w:numId="38">
    <w:abstractNumId w:val="19"/>
  </w:num>
  <w:num w:numId="39">
    <w:abstractNumId w:val="44"/>
  </w:num>
  <w:num w:numId="40">
    <w:abstractNumId w:val="25"/>
  </w:num>
  <w:num w:numId="41">
    <w:abstractNumId w:val="10"/>
  </w:num>
  <w:num w:numId="42">
    <w:abstractNumId w:val="46"/>
  </w:num>
  <w:num w:numId="43">
    <w:abstractNumId w:val="4"/>
  </w:num>
  <w:num w:numId="44">
    <w:abstractNumId w:val="45"/>
  </w:num>
  <w:num w:numId="45">
    <w:abstractNumId w:val="24"/>
  </w:num>
  <w:num w:numId="46">
    <w:abstractNumId w:val="36"/>
  </w:num>
  <w:num w:numId="47">
    <w:abstractNumId w:val="11"/>
  </w:num>
  <w:num w:numId="48">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A3"/>
    <w:rsid w:val="000435C3"/>
    <w:rsid w:val="0005425B"/>
    <w:rsid w:val="00076816"/>
    <w:rsid w:val="00080DB7"/>
    <w:rsid w:val="000860AD"/>
    <w:rsid w:val="000942C2"/>
    <w:rsid w:val="000A315F"/>
    <w:rsid w:val="000F0E0F"/>
    <w:rsid w:val="001060DC"/>
    <w:rsid w:val="00111ECF"/>
    <w:rsid w:val="001711FD"/>
    <w:rsid w:val="0019408D"/>
    <w:rsid w:val="001C7247"/>
    <w:rsid w:val="001D0807"/>
    <w:rsid w:val="001E1254"/>
    <w:rsid w:val="001E7D26"/>
    <w:rsid w:val="001F750B"/>
    <w:rsid w:val="00214D77"/>
    <w:rsid w:val="00227AA7"/>
    <w:rsid w:val="002525A9"/>
    <w:rsid w:val="002651BA"/>
    <w:rsid w:val="00266711"/>
    <w:rsid w:val="00266FF0"/>
    <w:rsid w:val="00280C12"/>
    <w:rsid w:val="002827B0"/>
    <w:rsid w:val="002854E5"/>
    <w:rsid w:val="002906DE"/>
    <w:rsid w:val="002B4A01"/>
    <w:rsid w:val="003006D0"/>
    <w:rsid w:val="00301C0F"/>
    <w:rsid w:val="003A4827"/>
    <w:rsid w:val="003B6743"/>
    <w:rsid w:val="003D7DD6"/>
    <w:rsid w:val="00405154"/>
    <w:rsid w:val="004073F7"/>
    <w:rsid w:val="00410D53"/>
    <w:rsid w:val="004148E5"/>
    <w:rsid w:val="004175F1"/>
    <w:rsid w:val="00432853"/>
    <w:rsid w:val="004530AC"/>
    <w:rsid w:val="00461510"/>
    <w:rsid w:val="0046730B"/>
    <w:rsid w:val="00472B77"/>
    <w:rsid w:val="004B3F0E"/>
    <w:rsid w:val="004C5F7F"/>
    <w:rsid w:val="004E2B4F"/>
    <w:rsid w:val="004F0A4E"/>
    <w:rsid w:val="00520208"/>
    <w:rsid w:val="00520931"/>
    <w:rsid w:val="00525843"/>
    <w:rsid w:val="0055121B"/>
    <w:rsid w:val="005574EF"/>
    <w:rsid w:val="00562115"/>
    <w:rsid w:val="005723FB"/>
    <w:rsid w:val="005A3EFE"/>
    <w:rsid w:val="005F52F5"/>
    <w:rsid w:val="0061495F"/>
    <w:rsid w:val="00617083"/>
    <w:rsid w:val="00635752"/>
    <w:rsid w:val="00646A0C"/>
    <w:rsid w:val="006518A8"/>
    <w:rsid w:val="006520AD"/>
    <w:rsid w:val="00681FA7"/>
    <w:rsid w:val="006D3970"/>
    <w:rsid w:val="006D529D"/>
    <w:rsid w:val="007150DB"/>
    <w:rsid w:val="00723527"/>
    <w:rsid w:val="00723B60"/>
    <w:rsid w:val="00742876"/>
    <w:rsid w:val="00775B32"/>
    <w:rsid w:val="007A055B"/>
    <w:rsid w:val="007A182D"/>
    <w:rsid w:val="007A7738"/>
    <w:rsid w:val="007B544E"/>
    <w:rsid w:val="007C14E4"/>
    <w:rsid w:val="007E37B3"/>
    <w:rsid w:val="007F7EE9"/>
    <w:rsid w:val="00840599"/>
    <w:rsid w:val="00851ECF"/>
    <w:rsid w:val="00865302"/>
    <w:rsid w:val="00867022"/>
    <w:rsid w:val="008726C6"/>
    <w:rsid w:val="00887D5B"/>
    <w:rsid w:val="00896EE5"/>
    <w:rsid w:val="008C6053"/>
    <w:rsid w:val="008D429C"/>
    <w:rsid w:val="008E4791"/>
    <w:rsid w:val="008E5A6C"/>
    <w:rsid w:val="009061CC"/>
    <w:rsid w:val="00954E6E"/>
    <w:rsid w:val="00990A23"/>
    <w:rsid w:val="009B1D31"/>
    <w:rsid w:val="009C3158"/>
    <w:rsid w:val="009C49E9"/>
    <w:rsid w:val="009D0649"/>
    <w:rsid w:val="009E62D6"/>
    <w:rsid w:val="009F1DA5"/>
    <w:rsid w:val="009F2866"/>
    <w:rsid w:val="00A076EE"/>
    <w:rsid w:val="00A55D3E"/>
    <w:rsid w:val="00A57729"/>
    <w:rsid w:val="00A77D66"/>
    <w:rsid w:val="00AA771A"/>
    <w:rsid w:val="00AB397E"/>
    <w:rsid w:val="00AC2AF3"/>
    <w:rsid w:val="00AC701F"/>
    <w:rsid w:val="00B26AF5"/>
    <w:rsid w:val="00B47B0E"/>
    <w:rsid w:val="00B6250F"/>
    <w:rsid w:val="00B940E8"/>
    <w:rsid w:val="00BA2E17"/>
    <w:rsid w:val="00BB3593"/>
    <w:rsid w:val="00BB471E"/>
    <w:rsid w:val="00BC0DBD"/>
    <w:rsid w:val="00BD1BAB"/>
    <w:rsid w:val="00BD6BE7"/>
    <w:rsid w:val="00BE2B94"/>
    <w:rsid w:val="00BF0593"/>
    <w:rsid w:val="00C1029E"/>
    <w:rsid w:val="00C138D0"/>
    <w:rsid w:val="00C66E34"/>
    <w:rsid w:val="00C84124"/>
    <w:rsid w:val="00CA2938"/>
    <w:rsid w:val="00CB22CB"/>
    <w:rsid w:val="00CB4DFD"/>
    <w:rsid w:val="00D21456"/>
    <w:rsid w:val="00D4604A"/>
    <w:rsid w:val="00D664A3"/>
    <w:rsid w:val="00D91952"/>
    <w:rsid w:val="00D92677"/>
    <w:rsid w:val="00D96CCB"/>
    <w:rsid w:val="00DC7625"/>
    <w:rsid w:val="00DE2185"/>
    <w:rsid w:val="00DE2A51"/>
    <w:rsid w:val="00DF1D0D"/>
    <w:rsid w:val="00E02F70"/>
    <w:rsid w:val="00E14F3C"/>
    <w:rsid w:val="00E16463"/>
    <w:rsid w:val="00E5283D"/>
    <w:rsid w:val="00E739B5"/>
    <w:rsid w:val="00E772DC"/>
    <w:rsid w:val="00EB4130"/>
    <w:rsid w:val="00EC641B"/>
    <w:rsid w:val="00ED62D8"/>
    <w:rsid w:val="00EE4237"/>
    <w:rsid w:val="00EF1105"/>
    <w:rsid w:val="00EF6BE2"/>
    <w:rsid w:val="00F24A69"/>
    <w:rsid w:val="00F36837"/>
    <w:rsid w:val="00F40DC2"/>
    <w:rsid w:val="00F55A74"/>
    <w:rsid w:val="00F82EEB"/>
    <w:rsid w:val="00F93B2B"/>
    <w:rsid w:val="00FC5889"/>
    <w:rsid w:val="00FE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C34B8B2-221E-40FD-BDB3-40EBFC2D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7DD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7DD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7DD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7DD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D7DD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D7DD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D7DD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D7D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7D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64A3"/>
    <w:pPr>
      <w:spacing w:after="0" w:line="240" w:lineRule="auto"/>
    </w:pPr>
    <w:rPr>
      <w:rFonts w:eastAsiaTheme="minorEastAsia"/>
      <w:lang w:eastAsia="en-ZA"/>
    </w:rPr>
  </w:style>
  <w:style w:type="character" w:customStyle="1" w:styleId="NoSpacingChar">
    <w:name w:val="No Spacing Char"/>
    <w:basedOn w:val="DefaultParagraphFont"/>
    <w:link w:val="NoSpacing"/>
    <w:uiPriority w:val="1"/>
    <w:rsid w:val="00D664A3"/>
    <w:rPr>
      <w:rFonts w:eastAsiaTheme="minorEastAsia"/>
      <w:lang w:eastAsia="en-ZA"/>
    </w:rPr>
  </w:style>
  <w:style w:type="paragraph" w:styleId="ListParagraph">
    <w:name w:val="List Paragraph"/>
    <w:basedOn w:val="Normal"/>
    <w:uiPriority w:val="34"/>
    <w:qFormat/>
    <w:rsid w:val="003D7DD6"/>
    <w:pPr>
      <w:ind w:left="720"/>
      <w:contextualSpacing/>
    </w:pPr>
  </w:style>
  <w:style w:type="character" w:customStyle="1" w:styleId="Heading1Char">
    <w:name w:val="Heading 1 Char"/>
    <w:basedOn w:val="DefaultParagraphFont"/>
    <w:link w:val="Heading1"/>
    <w:uiPriority w:val="9"/>
    <w:rsid w:val="003D7D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D7D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D7D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7DD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D7DD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D7DD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D7DD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D7D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7DD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87D5B"/>
    <w:pPr>
      <w:tabs>
        <w:tab w:val="center" w:pos="4680"/>
        <w:tab w:val="right" w:pos="936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rsid w:val="00887D5B"/>
    <w:rPr>
      <w:rFonts w:ascii="Calibri" w:eastAsia="Times New Roman" w:hAnsi="Calibri" w:cs="Times New Roman"/>
    </w:rPr>
  </w:style>
  <w:style w:type="paragraph" w:styleId="Footer">
    <w:name w:val="footer"/>
    <w:basedOn w:val="Normal"/>
    <w:link w:val="FooterChar"/>
    <w:uiPriority w:val="99"/>
    <w:unhideWhenUsed/>
    <w:rsid w:val="00887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D5B"/>
  </w:style>
  <w:style w:type="table" w:styleId="TableGrid">
    <w:name w:val="Table Grid"/>
    <w:basedOn w:val="TableNormal"/>
    <w:uiPriority w:val="39"/>
    <w:rsid w:val="001E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E12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E12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9C4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05"/>
    <w:rPr>
      <w:rFonts w:ascii="Tahoma" w:hAnsi="Tahoma" w:cs="Tahoma"/>
      <w:sz w:val="16"/>
      <w:szCs w:val="16"/>
    </w:rPr>
  </w:style>
  <w:style w:type="paragraph" w:styleId="Title">
    <w:name w:val="Title"/>
    <w:basedOn w:val="Normal"/>
    <w:next w:val="Normal"/>
    <w:link w:val="TitleChar"/>
    <w:uiPriority w:val="10"/>
    <w:qFormat/>
    <w:rsid w:val="00F55A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F55A74"/>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F55A74"/>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F55A74"/>
    <w:rPr>
      <w:rFonts w:asciiTheme="majorHAnsi" w:eastAsiaTheme="majorEastAsia" w:hAnsiTheme="majorHAnsi" w:cstheme="majorBidi"/>
      <w:i/>
      <w:iCs/>
      <w:color w:val="5B9BD5"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2020/21</PublishDate>
  <Abstract/>
  <CompanyAddress>20 LOUW STREET, TROMPSBURG 9913</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4257DE-07B5-4F5D-9EE4-74DFC39FE0BA}"/>
</file>

<file path=customXml/itemProps2.xml><?xml version="1.0" encoding="utf-8"?>
<ds:datastoreItem xmlns:ds="http://schemas.openxmlformats.org/officeDocument/2006/customXml" ds:itemID="{1127E03C-4F41-4BF9-951F-5CB2C49F03F3}"/>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78A47A33-D66E-4069-8B6E-FC708C87D28D}"/>
</file>

<file path=customXml/itemProps5.xml><?xml version="1.0" encoding="utf-8"?>
<ds:datastoreItem xmlns:ds="http://schemas.openxmlformats.org/officeDocument/2006/customXml" ds:itemID="{6AA04EE7-D7F9-40F1-9E73-01A796D1C568}"/>
</file>

<file path=docProps/app.xml><?xml version="1.0" encoding="utf-8"?>
<Properties xmlns="http://schemas.openxmlformats.org/officeDocument/2006/extended-properties" xmlns:vt="http://schemas.openxmlformats.org/officeDocument/2006/docPropsVTypes">
  <Template>Normal.dotm</Template>
  <TotalTime>8</TotalTime>
  <Pages>44</Pages>
  <Words>10500</Words>
  <Characters>59850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INTERGRATED DEVELOPMENT PLAN REVIEW DISTRICT FRAMEWORK AND PROCESS PLAN</vt:lpstr>
    </vt:vector>
  </TitlesOfParts>
  <Company>XHARIEP DISTRICT MUNICIPALITY</Company>
  <LinksUpToDate>false</LinksUpToDate>
  <CharactersWithSpaces>70210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INTERGRATED DEVELOPMENT PLAN REVIEW DISTRICT FRAMEWORK AND PROCESS PLAN</dc:title>
  <dc:creator>Administrator</dc:creator>
  <cp:lastModifiedBy>thabo T. Matsiliso</cp:lastModifiedBy>
  <cp:revision>2</cp:revision>
  <dcterms:created xsi:type="dcterms:W3CDTF">2020-07-02T13:48:00Z</dcterms:created>
  <dcterms:modified xsi:type="dcterms:W3CDTF">2020-07-02T13:48:00Z</dcterms:modified>
  <cp:category>AUGUST 2018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